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8" w:rsidRDefault="00EB57B8" w:rsidP="00EB57B8">
      <w:pPr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 Утверждаю:</w:t>
      </w:r>
    </w:p>
    <w:p w:rsidR="00EB57B8" w:rsidRDefault="00EB57B8" w:rsidP="00EB57B8">
      <w:pPr>
        <w:jc w:val="center"/>
        <w:rPr>
          <w:b/>
        </w:rPr>
      </w:pPr>
      <w:r>
        <w:rPr>
          <w:b/>
        </w:rPr>
        <w:t xml:space="preserve">                                                           Председатель</w:t>
      </w:r>
    </w:p>
    <w:p w:rsidR="00EB57B8" w:rsidRDefault="00EB57B8" w:rsidP="00EB57B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Контрольно-счетной палаты</w:t>
      </w:r>
    </w:p>
    <w:p w:rsidR="00EB57B8" w:rsidRDefault="00EB57B8" w:rsidP="00EB57B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МО «Нерюнгринский район»</w:t>
      </w:r>
    </w:p>
    <w:p w:rsidR="00EB57B8" w:rsidRDefault="00EB57B8" w:rsidP="00EB57B8">
      <w:pPr>
        <w:jc w:val="center"/>
        <w:rPr>
          <w:b/>
        </w:rPr>
      </w:pPr>
      <w:r>
        <w:rPr>
          <w:b/>
        </w:rPr>
        <w:t xml:space="preserve">            </w:t>
      </w:r>
    </w:p>
    <w:p w:rsidR="00EB57B8" w:rsidRDefault="00EB57B8" w:rsidP="00EB57B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_______________Ю.С. Гнилицкая</w:t>
      </w:r>
    </w:p>
    <w:p w:rsidR="00EB57B8" w:rsidRDefault="00EB57B8" w:rsidP="00EB57B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«_____» _______2016 года</w:t>
      </w:r>
    </w:p>
    <w:p w:rsidR="00EB57B8" w:rsidRDefault="00EB57B8" w:rsidP="00EB57B8">
      <w:pPr>
        <w:tabs>
          <w:tab w:val="left" w:pos="7608"/>
        </w:tabs>
        <w:ind w:left="-180"/>
        <w:rPr>
          <w:b/>
        </w:rPr>
      </w:pPr>
      <w:r>
        <w:rPr>
          <w:b/>
        </w:rPr>
        <w:t xml:space="preserve">                                      </w:t>
      </w:r>
    </w:p>
    <w:p w:rsidR="00EB57B8" w:rsidRDefault="00EB57B8" w:rsidP="00EB57B8">
      <w:pPr>
        <w:ind w:left="-180"/>
        <w:jc w:val="center"/>
        <w:rPr>
          <w:b/>
        </w:rPr>
      </w:pPr>
    </w:p>
    <w:p w:rsidR="00EB57B8" w:rsidRDefault="00EB57B8" w:rsidP="00EB57B8">
      <w:pPr>
        <w:ind w:left="-180"/>
        <w:jc w:val="center"/>
        <w:rPr>
          <w:b/>
        </w:rPr>
      </w:pPr>
      <w:r>
        <w:rPr>
          <w:b/>
        </w:rPr>
        <w:t>Отчет</w:t>
      </w:r>
    </w:p>
    <w:p w:rsidR="00EB57B8" w:rsidRPr="00392442" w:rsidRDefault="00EB57B8" w:rsidP="00EB57B8">
      <w:pPr>
        <w:tabs>
          <w:tab w:val="left" w:pos="9900"/>
        </w:tabs>
        <w:ind w:right="23" w:firstLine="539"/>
        <w:jc w:val="center"/>
        <w:rPr>
          <w:b/>
        </w:rPr>
      </w:pPr>
      <w:r w:rsidRPr="00F4038B">
        <w:t>по результатам контрольного мероприятия:</w:t>
      </w:r>
      <w:r>
        <w:t xml:space="preserve"> </w:t>
      </w:r>
      <w:r w:rsidRPr="00392442">
        <w:rPr>
          <w:b/>
        </w:rPr>
        <w:t>«Проверка целевого и эффективного использования бюджетных средств, выделенных в виде субсидии сельскохозяйственным товаропроизводителям в рамках реализации муниципальной программы местного бюджета, выделенных на реализацию муниципальной программы  «Развитие агропромышленного комплекса в Нерюнгринском районе на 2012-2016 годы», в том числе с проведением выборочной встречной проверки получателей субсидий»</w:t>
      </w:r>
    </w:p>
    <w:p w:rsidR="00EB57B8" w:rsidRDefault="00EB57B8" w:rsidP="00EB57B8">
      <w:pPr>
        <w:tabs>
          <w:tab w:val="left" w:pos="9900"/>
        </w:tabs>
        <w:ind w:right="23" w:firstLine="539"/>
        <w:jc w:val="center"/>
        <w:rPr>
          <w:b/>
        </w:rPr>
      </w:pPr>
    </w:p>
    <w:p w:rsidR="00EB57B8" w:rsidRPr="00024619" w:rsidRDefault="00EB57B8" w:rsidP="00EB57B8">
      <w:pPr>
        <w:ind w:right="-2"/>
        <w:rPr>
          <w:b/>
        </w:rPr>
      </w:pPr>
      <w:r>
        <w:rPr>
          <w:b/>
        </w:rPr>
        <w:t>11 ноября</w:t>
      </w:r>
      <w:r w:rsidRPr="00024619">
        <w:rPr>
          <w:b/>
        </w:rPr>
        <w:t xml:space="preserve"> 2016 года                                                              </w:t>
      </w:r>
      <w:r>
        <w:rPr>
          <w:b/>
        </w:rPr>
        <w:t xml:space="preserve">                             </w:t>
      </w:r>
      <w:r w:rsidRPr="00024619">
        <w:rPr>
          <w:b/>
        </w:rPr>
        <w:t xml:space="preserve">      г. Нерюнгри               </w:t>
      </w:r>
    </w:p>
    <w:p w:rsidR="00EB57B8" w:rsidRDefault="00EB57B8" w:rsidP="00EB57B8">
      <w:pPr>
        <w:ind w:firstLine="284"/>
        <w:jc w:val="both"/>
        <w:rPr>
          <w:b/>
        </w:rPr>
      </w:pPr>
    </w:p>
    <w:p w:rsidR="00EB57B8" w:rsidRDefault="00EB57B8" w:rsidP="0062663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BDB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Положением о Контрольно-счетной палате муниципального образования «Нерюнгринский район» контрольной группой в составе:</w:t>
      </w:r>
    </w:p>
    <w:p w:rsidR="00EB57B8" w:rsidRDefault="00EB57B8" w:rsidP="00EB57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председатель </w:t>
      </w:r>
      <w:r w:rsidRPr="00516F0F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>
        <w:rPr>
          <w:rFonts w:ascii="Times New Roman" w:hAnsi="Times New Roman"/>
          <w:sz w:val="24"/>
          <w:szCs w:val="24"/>
        </w:rPr>
        <w:t>МО</w:t>
      </w:r>
      <w:r w:rsidRPr="00516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6F0F">
        <w:rPr>
          <w:rFonts w:ascii="Times New Roman" w:hAnsi="Times New Roman"/>
          <w:sz w:val="24"/>
          <w:szCs w:val="24"/>
        </w:rPr>
        <w:t>Нерюнгринский район</w:t>
      </w:r>
      <w:r>
        <w:rPr>
          <w:rFonts w:ascii="Times New Roman" w:hAnsi="Times New Roman"/>
          <w:sz w:val="24"/>
          <w:szCs w:val="24"/>
        </w:rPr>
        <w:t>» Ю.С. Гнилицкая;</w:t>
      </w:r>
    </w:p>
    <w:p w:rsidR="00EB57B8" w:rsidRDefault="00EB57B8" w:rsidP="00EB57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главный инспектор </w:t>
      </w:r>
      <w:r w:rsidRPr="00516F0F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>
        <w:rPr>
          <w:rFonts w:ascii="Times New Roman" w:hAnsi="Times New Roman"/>
          <w:sz w:val="24"/>
          <w:szCs w:val="24"/>
        </w:rPr>
        <w:t>МО</w:t>
      </w:r>
      <w:r w:rsidRPr="00516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6F0F">
        <w:rPr>
          <w:rFonts w:ascii="Times New Roman" w:hAnsi="Times New Roman"/>
          <w:sz w:val="24"/>
          <w:szCs w:val="24"/>
        </w:rPr>
        <w:t>Нерюнгринский район</w:t>
      </w:r>
      <w:r>
        <w:rPr>
          <w:rFonts w:ascii="Times New Roman" w:hAnsi="Times New Roman"/>
          <w:sz w:val="24"/>
          <w:szCs w:val="24"/>
        </w:rPr>
        <w:t>» Н.И. Галка</w:t>
      </w:r>
    </w:p>
    <w:p w:rsidR="00EB57B8" w:rsidRPr="00B873DB" w:rsidRDefault="00EB57B8" w:rsidP="00E11CC6">
      <w:pPr>
        <w:tabs>
          <w:tab w:val="left" w:pos="9900"/>
        </w:tabs>
        <w:ind w:right="23"/>
        <w:jc w:val="both"/>
        <w:rPr>
          <w:b/>
        </w:rPr>
      </w:pPr>
      <w:r w:rsidRPr="00E11CC6">
        <w:t xml:space="preserve">проведено контрольное мероприятие: </w:t>
      </w:r>
      <w:r w:rsidR="00626636" w:rsidRPr="00E11CC6">
        <w:t>«Проверка целевого и эффективного использования бюджетных средств, выделенных в виде субсидии сельскохозяйственным товаропроизводителям в рамках реализации муниципальной программы местного бюджета, выделенных на реализацию муниципальной программы  «Развитие агропромышленного комплекса в Нерюнгринском районе на 2012-2016 годы», в том числе с проведением выборочной встречной проверки получателей субсидий»</w:t>
      </w:r>
      <w:r>
        <w:t>.</w:t>
      </w:r>
    </w:p>
    <w:p w:rsidR="00EB57B8" w:rsidRPr="00E11CC6" w:rsidRDefault="00EB57B8" w:rsidP="002927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6F0F">
        <w:rPr>
          <w:rFonts w:ascii="Times New Roman" w:hAnsi="Times New Roman"/>
          <w:b/>
          <w:sz w:val="24"/>
          <w:szCs w:val="24"/>
        </w:rPr>
        <w:t xml:space="preserve">Основание для проведения контрольного мероприятия: </w:t>
      </w:r>
      <w:r w:rsidR="00E11CC6" w:rsidRPr="00E11CC6">
        <w:rPr>
          <w:rFonts w:ascii="Times New Roman" w:hAnsi="Times New Roman"/>
          <w:sz w:val="24"/>
          <w:szCs w:val="24"/>
        </w:rPr>
        <w:t>План работы Контрольно-счетной палаты муниципального образования Нерюнгринский район на 2016 год, утвержденный распоряжением председателя Контрольно-счетной палаты МО «Нерюнгринский район» от 30.12.2015 №</w:t>
      </w:r>
      <w:r w:rsidR="0020393D">
        <w:rPr>
          <w:rFonts w:ascii="Times New Roman" w:hAnsi="Times New Roman"/>
          <w:sz w:val="24"/>
          <w:szCs w:val="24"/>
        </w:rPr>
        <w:t xml:space="preserve"> </w:t>
      </w:r>
      <w:r w:rsidR="00E11CC6" w:rsidRPr="00E11CC6">
        <w:rPr>
          <w:rFonts w:ascii="Times New Roman" w:hAnsi="Times New Roman"/>
          <w:sz w:val="24"/>
          <w:szCs w:val="24"/>
        </w:rPr>
        <w:t>29, распоряжение Контрольно-счетной палаты муниципального образования «Нерюнгринский район» № 33 от 19.08.2016 года</w:t>
      </w:r>
      <w:r w:rsidRPr="00E11CC6">
        <w:rPr>
          <w:rFonts w:ascii="Times New Roman" w:hAnsi="Times New Roman"/>
          <w:sz w:val="24"/>
          <w:szCs w:val="24"/>
        </w:rPr>
        <w:t>.</w:t>
      </w:r>
    </w:p>
    <w:p w:rsidR="0020393D" w:rsidRDefault="00EB57B8" w:rsidP="0029276F">
      <w:pPr>
        <w:ind w:firstLine="709"/>
        <w:jc w:val="both"/>
      </w:pPr>
      <w:r w:rsidRPr="00CD2B42">
        <w:rPr>
          <w:b/>
        </w:rPr>
        <w:t xml:space="preserve">Цель </w:t>
      </w:r>
      <w:r>
        <w:rPr>
          <w:b/>
        </w:rPr>
        <w:t>контрольного мероприятия</w:t>
      </w:r>
      <w:r w:rsidRPr="00E1070C">
        <w:rPr>
          <w:b/>
        </w:rPr>
        <w:t>:</w:t>
      </w:r>
      <w:r>
        <w:rPr>
          <w:b/>
        </w:rPr>
        <w:t xml:space="preserve"> </w:t>
      </w:r>
      <w:r>
        <w:t xml:space="preserve">Проверка </w:t>
      </w:r>
      <w:r w:rsidR="0029276F">
        <w:t>ц</w:t>
      </w:r>
      <w:r w:rsidR="0020393D">
        <w:t>елево</w:t>
      </w:r>
      <w:r w:rsidR="0029276F">
        <w:t>го</w:t>
      </w:r>
      <w:r w:rsidR="0020393D">
        <w:t xml:space="preserve"> и эффективно</w:t>
      </w:r>
      <w:r w:rsidR="0029276F">
        <w:t>го</w:t>
      </w:r>
      <w:r w:rsidR="0020393D">
        <w:t xml:space="preserve"> </w:t>
      </w:r>
      <w:r w:rsidR="0020393D" w:rsidRPr="00333581">
        <w:t>использования бюджетных средств, выделенных в виде субсидии сельскохозяйственным товаропроизводителям в рамках реализации муниципальной программы местного бюджета, выделенных на реализацию муниципальной программы «Развитие агропромышленного комплекса в Нерюнгринском районе на 2012-2016</w:t>
      </w:r>
      <w:r w:rsidR="0020393D">
        <w:t xml:space="preserve"> годы».</w:t>
      </w:r>
    </w:p>
    <w:p w:rsidR="00EB57B8" w:rsidRDefault="00EB57B8" w:rsidP="0029276F">
      <w:pPr>
        <w:ind w:firstLine="709"/>
        <w:jc w:val="both"/>
      </w:pPr>
      <w:r w:rsidRPr="00980421">
        <w:rPr>
          <w:b/>
        </w:rPr>
        <w:t xml:space="preserve">Предмет контрольного мероприятия: </w:t>
      </w:r>
      <w:r w:rsidR="00B57A43" w:rsidRPr="00BE587D">
        <w:t>бухгалтерская, финансовая и статистическая отчетность; нормативные правовые акты и иные распорядительные документы, обосновывающие операции с бюджетными  средствами;  первичные учетные документы и иные документы, содержащие информацию о фактах, подлежащих проверке.</w:t>
      </w:r>
    </w:p>
    <w:p w:rsidR="00EB57B8" w:rsidRDefault="00EB57B8" w:rsidP="0029276F">
      <w:pPr>
        <w:ind w:firstLine="709"/>
        <w:jc w:val="both"/>
      </w:pPr>
      <w:r w:rsidRPr="00807C14">
        <w:rPr>
          <w:b/>
        </w:rPr>
        <w:t>Проверяемый период деятельности</w:t>
      </w:r>
      <w:r w:rsidRPr="00897754">
        <w:t>:</w:t>
      </w:r>
      <w:r>
        <w:t xml:space="preserve"> с 01.01.2014 г. по 31.12.2015 г.</w:t>
      </w:r>
    </w:p>
    <w:p w:rsidR="00B57A43" w:rsidRDefault="00EB57B8" w:rsidP="00B57A43">
      <w:pPr>
        <w:ind w:firstLine="708"/>
        <w:jc w:val="both"/>
      </w:pPr>
      <w:r w:rsidRPr="00535C9C">
        <w:rPr>
          <w:b/>
        </w:rPr>
        <w:t>Срок проведения контрольного мероприятия:</w:t>
      </w:r>
      <w:r w:rsidRPr="00535C9C">
        <w:t xml:space="preserve"> </w:t>
      </w:r>
      <w:r w:rsidR="00B57A43">
        <w:t>с 29.08.2016 г. по 11</w:t>
      </w:r>
      <w:r w:rsidR="00B57A43" w:rsidRPr="009476ED">
        <w:t>.1</w:t>
      </w:r>
      <w:r w:rsidR="00B57A43">
        <w:t>1</w:t>
      </w:r>
      <w:r w:rsidR="00B57A43" w:rsidRPr="009476ED">
        <w:t>.2016 г.</w:t>
      </w:r>
      <w:r w:rsidR="00B57A43">
        <w:t xml:space="preserve"> </w:t>
      </w:r>
    </w:p>
    <w:p w:rsidR="00B57A43" w:rsidRDefault="00EB57B8" w:rsidP="00B57A43">
      <w:pPr>
        <w:ind w:firstLine="708"/>
        <w:jc w:val="both"/>
      </w:pPr>
      <w:r w:rsidRPr="00535C9C">
        <w:rPr>
          <w:b/>
        </w:rPr>
        <w:t>Перечень проверенных учреждений</w:t>
      </w:r>
      <w:r w:rsidRPr="00535C9C">
        <w:t xml:space="preserve">: </w:t>
      </w:r>
      <w:r w:rsidR="00B57A43">
        <w:t xml:space="preserve">Муниципальное Казенное учреждение Управление сельского хозяйства Нерюнгринского района (далее МКУ УСХ НР). </w:t>
      </w:r>
    </w:p>
    <w:p w:rsidR="007B419F" w:rsidRDefault="007B419F" w:rsidP="007B419F">
      <w:pPr>
        <w:tabs>
          <w:tab w:val="left" w:pos="10000"/>
        </w:tabs>
        <w:jc w:val="both"/>
        <w:rPr>
          <w:bCs/>
        </w:rPr>
      </w:pPr>
    </w:p>
    <w:p w:rsidR="00EB57B8" w:rsidRDefault="00EB57B8" w:rsidP="007B419F">
      <w:pPr>
        <w:tabs>
          <w:tab w:val="left" w:pos="10000"/>
        </w:tabs>
        <w:ind w:firstLine="709"/>
        <w:jc w:val="both"/>
      </w:pPr>
      <w:r w:rsidRPr="006F47AF">
        <w:rPr>
          <w:bCs/>
        </w:rPr>
        <w:t xml:space="preserve">Акт проверки подписан </w:t>
      </w:r>
      <w:r w:rsidR="00B57A43">
        <w:t>МКУ УСХ НР</w:t>
      </w:r>
      <w:r w:rsidR="00B57A43" w:rsidRPr="006F47AF">
        <w:t xml:space="preserve"> </w:t>
      </w:r>
      <w:r w:rsidRPr="006F47AF">
        <w:t>без разногласий.</w:t>
      </w:r>
    </w:p>
    <w:p w:rsidR="00EB57B8" w:rsidRPr="006F47AF" w:rsidRDefault="00EB57B8" w:rsidP="007B419F">
      <w:pPr>
        <w:tabs>
          <w:tab w:val="left" w:pos="10000"/>
        </w:tabs>
        <w:ind w:firstLine="709"/>
        <w:jc w:val="both"/>
        <w:rPr>
          <w:bCs/>
        </w:rPr>
      </w:pPr>
      <w:r>
        <w:lastRenderedPageBreak/>
        <w:t>В ходе проверки документы предоставлялись своевременно, по письменным и устным запросам.</w:t>
      </w:r>
    </w:p>
    <w:p w:rsidR="00EB57B8" w:rsidRDefault="00EB57B8" w:rsidP="007B419F">
      <w:pPr>
        <w:tabs>
          <w:tab w:val="left" w:pos="10000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B57B8" w:rsidRPr="000617F4" w:rsidRDefault="00EB57B8" w:rsidP="00EB57B8">
      <w:pPr>
        <w:tabs>
          <w:tab w:val="left" w:pos="10000"/>
        </w:tabs>
        <w:jc w:val="both"/>
        <w:rPr>
          <w:b/>
          <w:bCs/>
        </w:rPr>
      </w:pPr>
      <w:r>
        <w:rPr>
          <w:b/>
          <w:lang w:val="en-US"/>
        </w:rPr>
        <w:t>II</w:t>
      </w:r>
      <w:r>
        <w:rPr>
          <w:b/>
        </w:rPr>
        <w:t>. Проверкой установлено следующее:</w:t>
      </w:r>
    </w:p>
    <w:p w:rsidR="002A199F" w:rsidRDefault="00EB57B8" w:rsidP="002A19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16495">
        <w:rPr>
          <w:b/>
          <w:bCs/>
          <w:sz w:val="24"/>
          <w:szCs w:val="24"/>
        </w:rPr>
        <w:t>1. Краткая характеристика объекта проверки:</w:t>
      </w:r>
      <w:r>
        <w:rPr>
          <w:b/>
          <w:bCs/>
        </w:rPr>
        <w:t xml:space="preserve"> </w:t>
      </w:r>
      <w:proofErr w:type="gramStart"/>
      <w:r w:rsidR="00B57A43">
        <w:t>МКУ УСХ НР</w:t>
      </w:r>
      <w:r w:rsidR="002A199F">
        <w:t xml:space="preserve"> </w:t>
      </w:r>
      <w:r w:rsidR="002A199F" w:rsidRPr="00D334A6">
        <w:rPr>
          <w:sz w:val="24"/>
          <w:szCs w:val="24"/>
        </w:rPr>
        <w:t xml:space="preserve">создано </w:t>
      </w:r>
      <w:r w:rsidR="002A199F">
        <w:rPr>
          <w:sz w:val="24"/>
          <w:szCs w:val="24"/>
        </w:rPr>
        <w:t>в</w:t>
      </w:r>
      <w:r w:rsidR="002A199F" w:rsidRPr="00D334A6">
        <w:rPr>
          <w:sz w:val="24"/>
          <w:szCs w:val="24"/>
        </w:rPr>
        <w:t xml:space="preserve"> соответствии с Законом РС</w:t>
      </w:r>
      <w:r w:rsidR="002A199F">
        <w:rPr>
          <w:sz w:val="24"/>
          <w:szCs w:val="24"/>
        </w:rPr>
        <w:t xml:space="preserve"> </w:t>
      </w:r>
      <w:r w:rsidR="002A199F" w:rsidRPr="00D334A6">
        <w:rPr>
          <w:sz w:val="24"/>
          <w:szCs w:val="24"/>
        </w:rPr>
        <w:t>(Я) от 15.12.2010 881-3 № 639-</w:t>
      </w:r>
      <w:r w:rsidR="002A199F" w:rsidRPr="00D334A6">
        <w:rPr>
          <w:sz w:val="24"/>
          <w:szCs w:val="24"/>
          <w:lang w:val="en-US"/>
        </w:rPr>
        <w:t>IV</w:t>
      </w:r>
      <w:r w:rsidR="002A199F" w:rsidRPr="00D334A6">
        <w:rPr>
          <w:sz w:val="24"/>
          <w:szCs w:val="24"/>
        </w:rPr>
        <w:t xml:space="preserve"> «О наделении органов местного самоуправления муниципальных районов и городских округов РС</w:t>
      </w:r>
      <w:r w:rsidR="002A199F">
        <w:rPr>
          <w:sz w:val="24"/>
          <w:szCs w:val="24"/>
        </w:rPr>
        <w:t xml:space="preserve"> </w:t>
      </w:r>
      <w:r w:rsidR="002A199F" w:rsidRPr="00D334A6">
        <w:rPr>
          <w:sz w:val="24"/>
          <w:szCs w:val="24"/>
        </w:rPr>
        <w:t>(Я) отдельными государственными полномочиями по поддержке сельскохозяйственного производства»</w:t>
      </w:r>
      <w:r w:rsidR="006636D0">
        <w:rPr>
          <w:sz w:val="24"/>
          <w:szCs w:val="24"/>
        </w:rPr>
        <w:t>,</w:t>
      </w:r>
      <w:r w:rsidR="002A199F" w:rsidRPr="00D334A6">
        <w:rPr>
          <w:sz w:val="24"/>
          <w:szCs w:val="24"/>
        </w:rPr>
        <w:t xml:space="preserve"> на основании решения 31</w:t>
      </w:r>
      <w:r w:rsidR="002A199F">
        <w:rPr>
          <w:sz w:val="24"/>
          <w:szCs w:val="24"/>
        </w:rPr>
        <w:t>-</w:t>
      </w:r>
      <w:r w:rsidR="002A199F" w:rsidRPr="00D334A6">
        <w:rPr>
          <w:sz w:val="24"/>
          <w:szCs w:val="24"/>
        </w:rPr>
        <w:t>й сессии Нерюнгринского районного Совета депутатов (II созыва) от</w:t>
      </w:r>
      <w:r w:rsidR="002A199F">
        <w:rPr>
          <w:sz w:val="24"/>
          <w:szCs w:val="24"/>
        </w:rPr>
        <w:t xml:space="preserve"> 24.11.2011 </w:t>
      </w:r>
      <w:r w:rsidR="002A199F" w:rsidRPr="00D334A6">
        <w:rPr>
          <w:rStyle w:val="9pt0pt"/>
          <w:sz w:val="24"/>
          <w:szCs w:val="24"/>
        </w:rPr>
        <w:t>№ 17-31</w:t>
      </w:r>
      <w:r w:rsidR="002A199F" w:rsidRPr="00D334A6">
        <w:rPr>
          <w:sz w:val="24"/>
          <w:szCs w:val="24"/>
        </w:rPr>
        <w:t xml:space="preserve"> «Об осуществлении органами местного самоуправления муниципального образования «Нерюнгринский район» отдельных</w:t>
      </w:r>
      <w:r w:rsidR="002A199F" w:rsidRPr="00D334A6">
        <w:rPr>
          <w:rStyle w:val="10pt0pt"/>
          <w:sz w:val="24"/>
          <w:szCs w:val="24"/>
        </w:rPr>
        <w:t xml:space="preserve"> государственных</w:t>
      </w:r>
      <w:r w:rsidR="002A199F" w:rsidRPr="00D334A6">
        <w:rPr>
          <w:sz w:val="24"/>
          <w:szCs w:val="24"/>
        </w:rPr>
        <w:t xml:space="preserve"> полномочий по</w:t>
      </w:r>
      <w:proofErr w:type="gramEnd"/>
      <w:r w:rsidR="002A199F" w:rsidRPr="00D334A6">
        <w:rPr>
          <w:rStyle w:val="9pt0pt"/>
          <w:sz w:val="24"/>
          <w:szCs w:val="24"/>
        </w:rPr>
        <w:t xml:space="preserve"> поддержке </w:t>
      </w:r>
      <w:r w:rsidR="002A199F" w:rsidRPr="00D334A6">
        <w:rPr>
          <w:sz w:val="24"/>
          <w:szCs w:val="24"/>
        </w:rPr>
        <w:t>сельскохозяйственного производства», постановления Главы МО «Нерюнгринский район» от</w:t>
      </w:r>
      <w:r w:rsidR="002A199F">
        <w:rPr>
          <w:sz w:val="24"/>
          <w:szCs w:val="24"/>
        </w:rPr>
        <w:t xml:space="preserve"> 17.01.2012 </w:t>
      </w:r>
      <w:r w:rsidR="002A199F" w:rsidRPr="00D334A6">
        <w:rPr>
          <w:sz w:val="24"/>
          <w:szCs w:val="24"/>
        </w:rPr>
        <w:t>№ 64 «О создании и утверждении Устава Муниципального казенного учреждения Управление сельского хозяйства Нерюнгринского района» в целях исполнения МО «Нерюнгринский район» отдельных государственных полномочий по поддержке сельскохозяйственного производства</w:t>
      </w:r>
      <w:r w:rsidR="002A199F">
        <w:rPr>
          <w:sz w:val="24"/>
          <w:szCs w:val="24"/>
        </w:rPr>
        <w:t>.</w:t>
      </w:r>
    </w:p>
    <w:p w:rsidR="002A199F" w:rsidRPr="00D334A6" w:rsidRDefault="002A199F" w:rsidP="002A19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334A6">
        <w:rPr>
          <w:sz w:val="24"/>
          <w:szCs w:val="24"/>
        </w:rPr>
        <w:t xml:space="preserve">МКУ УСХ </w:t>
      </w:r>
      <w:r w:rsidRPr="00D334A6">
        <w:rPr>
          <w:sz w:val="24"/>
          <w:szCs w:val="24"/>
          <w:lang w:val="en-US"/>
        </w:rPr>
        <w:t>HP</w:t>
      </w:r>
      <w:r w:rsidRPr="00D334A6">
        <w:rPr>
          <w:sz w:val="24"/>
          <w:szCs w:val="24"/>
        </w:rPr>
        <w:t xml:space="preserve"> зарегистрировано и поставлено на учет в налоговом органе от 25.01.2012 с присвоением ОГРН 1121434000115, ИНН 1434043376</w:t>
      </w:r>
      <w:r>
        <w:rPr>
          <w:sz w:val="24"/>
          <w:szCs w:val="24"/>
        </w:rPr>
        <w:t>,</w:t>
      </w:r>
      <w:r w:rsidRPr="00D334A6">
        <w:rPr>
          <w:sz w:val="24"/>
          <w:szCs w:val="24"/>
        </w:rPr>
        <w:t xml:space="preserve"> КПП 143401001 (свидетельство о государственной регистрации серии 14 № 001865467, свидетельство о постановке на учет серии 14 № 001865468). Зарегистрировано в Территориальном органе федеральной службы государственной статистики по РС</w:t>
      </w:r>
      <w:r>
        <w:rPr>
          <w:sz w:val="24"/>
          <w:szCs w:val="24"/>
        </w:rPr>
        <w:t xml:space="preserve"> </w:t>
      </w:r>
      <w:r w:rsidRPr="00D334A6">
        <w:rPr>
          <w:sz w:val="24"/>
          <w:szCs w:val="24"/>
        </w:rPr>
        <w:t>(Я) от 25.01.2012 с присвоением ОКПО 92129032, ОКАТО 98406000000, ОКТМО 98660101, ОКОГУ 4210007, ОКФС 14, ОКОПФ 72, ОКВЭД 75.11.31 (уведомление № 15-14-193). Зарегистрировано в территориальном органе Пенсионного фонда РФ от 27.01.2012 с присвоением регистрационного номера 016-033-023558.</w:t>
      </w:r>
    </w:p>
    <w:p w:rsidR="002A199F" w:rsidRPr="00D334A6" w:rsidRDefault="002A199F" w:rsidP="002A19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334A6">
        <w:rPr>
          <w:sz w:val="24"/>
          <w:szCs w:val="24"/>
        </w:rPr>
        <w:t xml:space="preserve">Юридический и фактический адрес местонахождения МКУ УСХ </w:t>
      </w:r>
      <w:r w:rsidRPr="00D334A6">
        <w:rPr>
          <w:sz w:val="24"/>
          <w:szCs w:val="24"/>
          <w:lang w:val="en-US"/>
        </w:rPr>
        <w:t>HP</w:t>
      </w:r>
      <w:r w:rsidRPr="00D334A6">
        <w:rPr>
          <w:sz w:val="24"/>
          <w:szCs w:val="24"/>
        </w:rPr>
        <w:t>: 678960, РФ, РС</w:t>
      </w:r>
      <w:r>
        <w:rPr>
          <w:sz w:val="24"/>
          <w:szCs w:val="24"/>
        </w:rPr>
        <w:t xml:space="preserve"> </w:t>
      </w:r>
      <w:r w:rsidRPr="00D334A6">
        <w:rPr>
          <w:sz w:val="24"/>
          <w:szCs w:val="24"/>
        </w:rPr>
        <w:t xml:space="preserve">(Я), г. Нерюнгри, проспект Дружбы Народов, дом 29. </w:t>
      </w:r>
    </w:p>
    <w:p w:rsidR="002A199F" w:rsidRPr="00D334A6" w:rsidRDefault="002A199F" w:rsidP="002A19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334A6">
        <w:rPr>
          <w:sz w:val="24"/>
          <w:szCs w:val="24"/>
        </w:rPr>
        <w:t xml:space="preserve">Учредителем МКУ УСХ </w:t>
      </w:r>
      <w:r w:rsidRPr="00D334A6">
        <w:rPr>
          <w:sz w:val="24"/>
          <w:szCs w:val="24"/>
          <w:lang w:val="en-US"/>
        </w:rPr>
        <w:t>HP</w:t>
      </w:r>
      <w:r w:rsidRPr="00D334A6">
        <w:rPr>
          <w:sz w:val="24"/>
          <w:szCs w:val="24"/>
        </w:rPr>
        <w:t xml:space="preserve"> является МО «Нерюнгринский район» в лице</w:t>
      </w:r>
      <w:r>
        <w:rPr>
          <w:sz w:val="24"/>
          <w:szCs w:val="24"/>
        </w:rPr>
        <w:t xml:space="preserve"> </w:t>
      </w:r>
      <w:r w:rsidRPr="00D334A6">
        <w:rPr>
          <w:sz w:val="24"/>
          <w:szCs w:val="24"/>
        </w:rPr>
        <w:t>Нерюнгринской районной администрации.</w:t>
      </w:r>
    </w:p>
    <w:p w:rsidR="002A199F" w:rsidRPr="00D334A6" w:rsidRDefault="002A199F" w:rsidP="002A19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334A6">
        <w:rPr>
          <w:sz w:val="24"/>
          <w:szCs w:val="24"/>
        </w:rPr>
        <w:t xml:space="preserve">Согласно Уставу МКУ УСХ </w:t>
      </w:r>
      <w:r w:rsidRPr="00D334A6">
        <w:rPr>
          <w:sz w:val="24"/>
          <w:szCs w:val="24"/>
          <w:lang w:val="en-US"/>
        </w:rPr>
        <w:t>HP</w:t>
      </w:r>
      <w:r w:rsidRPr="00D334A6">
        <w:rPr>
          <w:sz w:val="24"/>
          <w:szCs w:val="24"/>
        </w:rPr>
        <w:t xml:space="preserve"> осуществляет отраслевую координацию и контроль деятельности находящихся в районе унитарных предприятий, учреждений, организаций и хозяйствующих субъектов, занимающихся вопросами производства, заготовки, переработки и сбыта перерабатывающей промышленности, информационно-консультационного обслуживания, ветеринарии. При этом</w:t>
      </w:r>
      <w:proofErr w:type="gramStart"/>
      <w:r>
        <w:rPr>
          <w:sz w:val="24"/>
          <w:szCs w:val="24"/>
        </w:rPr>
        <w:t>,</w:t>
      </w:r>
      <w:proofErr w:type="gramEnd"/>
      <w:r w:rsidRPr="00D334A6">
        <w:rPr>
          <w:sz w:val="24"/>
          <w:szCs w:val="24"/>
        </w:rPr>
        <w:t xml:space="preserve"> Уставом оговорено, что МКУ УСХ </w:t>
      </w:r>
      <w:r w:rsidRPr="00D334A6">
        <w:rPr>
          <w:sz w:val="24"/>
          <w:szCs w:val="24"/>
          <w:lang w:val="en-US"/>
        </w:rPr>
        <w:t>HP</w:t>
      </w:r>
      <w:r w:rsidRPr="00D334A6">
        <w:rPr>
          <w:sz w:val="24"/>
          <w:szCs w:val="24"/>
        </w:rPr>
        <w:t xml:space="preserve"> не вмешивается в финансово-хозяйственную деятельность этих предприятий и учреждений.</w:t>
      </w:r>
    </w:p>
    <w:p w:rsidR="002A199F" w:rsidRPr="00D334A6" w:rsidRDefault="002A199F" w:rsidP="002A19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334A6">
        <w:rPr>
          <w:sz w:val="24"/>
          <w:szCs w:val="24"/>
        </w:rPr>
        <w:t xml:space="preserve">Для ведения финансово-хозяйственной деятельности МКУ УСХ </w:t>
      </w:r>
      <w:r w:rsidRPr="00D334A6">
        <w:rPr>
          <w:sz w:val="24"/>
          <w:szCs w:val="24"/>
          <w:lang w:val="en-US"/>
        </w:rPr>
        <w:t>HP</w:t>
      </w:r>
      <w:r w:rsidRPr="00D334A6">
        <w:rPr>
          <w:sz w:val="24"/>
          <w:szCs w:val="24"/>
        </w:rPr>
        <w:t xml:space="preserve"> открыты следующие лицевые счета:</w:t>
      </w:r>
    </w:p>
    <w:p w:rsidR="002A199F" w:rsidRPr="00D334A6" w:rsidRDefault="002A199F" w:rsidP="002A199F">
      <w:pPr>
        <w:pStyle w:val="8"/>
        <w:shd w:val="clear" w:color="auto" w:fill="auto"/>
        <w:tabs>
          <w:tab w:val="left" w:pos="99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34A6">
        <w:rPr>
          <w:sz w:val="24"/>
          <w:szCs w:val="24"/>
        </w:rPr>
        <w:t>получателя бюджетных средств № 03657034231</w:t>
      </w:r>
      <w:r>
        <w:rPr>
          <w:sz w:val="24"/>
          <w:szCs w:val="24"/>
        </w:rPr>
        <w:t>,</w:t>
      </w:r>
      <w:r w:rsidRPr="00D334A6">
        <w:rPr>
          <w:sz w:val="24"/>
          <w:szCs w:val="24"/>
        </w:rPr>
        <w:t xml:space="preserve"> </w:t>
      </w:r>
      <w:proofErr w:type="gramStart"/>
      <w:r w:rsidRPr="00D334A6">
        <w:rPr>
          <w:sz w:val="24"/>
          <w:szCs w:val="24"/>
        </w:rPr>
        <w:t>открытый</w:t>
      </w:r>
      <w:proofErr w:type="gramEnd"/>
      <w:r w:rsidRPr="00D334A6">
        <w:rPr>
          <w:sz w:val="24"/>
          <w:szCs w:val="24"/>
        </w:rPr>
        <w:t xml:space="preserve"> в Управлении финансов Нерюнгринской районной администрации от 09.01.2014;</w:t>
      </w:r>
    </w:p>
    <w:p w:rsidR="002A199F" w:rsidRPr="00D334A6" w:rsidRDefault="002A199F" w:rsidP="002A199F">
      <w:pPr>
        <w:pStyle w:val="8"/>
        <w:shd w:val="clear" w:color="auto" w:fill="auto"/>
        <w:tabs>
          <w:tab w:val="left" w:pos="9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34A6">
        <w:rPr>
          <w:sz w:val="24"/>
          <w:szCs w:val="24"/>
        </w:rPr>
        <w:t>для учета средств во временном распоряжении № 55001034232</w:t>
      </w:r>
      <w:r>
        <w:rPr>
          <w:sz w:val="24"/>
          <w:szCs w:val="24"/>
        </w:rPr>
        <w:t>,</w:t>
      </w:r>
      <w:r w:rsidRPr="00D334A6">
        <w:rPr>
          <w:sz w:val="24"/>
          <w:szCs w:val="24"/>
        </w:rPr>
        <w:t xml:space="preserve"> </w:t>
      </w:r>
      <w:proofErr w:type="gramStart"/>
      <w:r w:rsidRPr="00D334A6">
        <w:rPr>
          <w:sz w:val="24"/>
          <w:szCs w:val="24"/>
        </w:rPr>
        <w:t>открытый</w:t>
      </w:r>
      <w:proofErr w:type="gramEnd"/>
      <w:r w:rsidRPr="00D334A6">
        <w:rPr>
          <w:sz w:val="24"/>
          <w:szCs w:val="24"/>
        </w:rPr>
        <w:t xml:space="preserve"> в Управлении финансов Нерюнгринской районной администрации от 09.01.2014.</w:t>
      </w:r>
    </w:p>
    <w:p w:rsidR="002A199F" w:rsidRPr="00D334A6" w:rsidRDefault="002A199F" w:rsidP="002A19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334A6">
        <w:rPr>
          <w:sz w:val="24"/>
          <w:szCs w:val="24"/>
        </w:rPr>
        <w:t xml:space="preserve">Ответственными за финансово-хозяйственную деятельность МКУ УСХ </w:t>
      </w:r>
      <w:r w:rsidRPr="00D334A6">
        <w:rPr>
          <w:sz w:val="24"/>
          <w:szCs w:val="24"/>
          <w:lang w:val="en-US"/>
        </w:rPr>
        <w:t>HP</w:t>
      </w:r>
      <w:r w:rsidRPr="00D334A6">
        <w:rPr>
          <w:sz w:val="24"/>
          <w:szCs w:val="24"/>
        </w:rPr>
        <w:t xml:space="preserve"> в проверяемый период являлись:</w:t>
      </w:r>
    </w:p>
    <w:p w:rsidR="002A199F" w:rsidRPr="00D334A6" w:rsidRDefault="002A199F" w:rsidP="002A199F">
      <w:pPr>
        <w:pStyle w:val="8"/>
        <w:shd w:val="clear" w:color="auto" w:fill="auto"/>
        <w:tabs>
          <w:tab w:val="left" w:pos="109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34A6">
        <w:rPr>
          <w:sz w:val="24"/>
          <w:szCs w:val="24"/>
        </w:rPr>
        <w:t xml:space="preserve">с правом первой подписи - Гринь Валерий Николаевич, </w:t>
      </w:r>
      <w:proofErr w:type="spellStart"/>
      <w:proofErr w:type="gramStart"/>
      <w:r w:rsidRPr="00D334A6">
        <w:rPr>
          <w:sz w:val="24"/>
          <w:szCs w:val="24"/>
        </w:rPr>
        <w:t>и.о</w:t>
      </w:r>
      <w:proofErr w:type="spellEnd"/>
      <w:r w:rsidRPr="00D334A6">
        <w:rPr>
          <w:sz w:val="24"/>
          <w:szCs w:val="24"/>
        </w:rPr>
        <w:t>. начальника</w:t>
      </w:r>
      <w:proofErr w:type="gramEnd"/>
      <w:r w:rsidRPr="00D334A6">
        <w:rPr>
          <w:sz w:val="24"/>
          <w:szCs w:val="24"/>
        </w:rPr>
        <w:t xml:space="preserve"> управления - руководителя с 01.11.2013 по настоящее время (распоряжение Нерюнгринской районной администрации от 01.11.2013 № 49-лс «О назначении Гринь В.Н.»);</w:t>
      </w:r>
    </w:p>
    <w:p w:rsidR="002A199F" w:rsidRDefault="002A199F" w:rsidP="002A199F">
      <w:pPr>
        <w:pStyle w:val="8"/>
        <w:shd w:val="clear" w:color="auto" w:fill="auto"/>
        <w:tabs>
          <w:tab w:val="left" w:pos="1101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34A6">
        <w:rPr>
          <w:sz w:val="24"/>
          <w:szCs w:val="24"/>
        </w:rPr>
        <w:t>с правом второй подписи - Дмитриева Светлана Геннадьевна, главный бухгалтер с 01.01.2012 по настоящее время (приказ от 01.01.2012 № 02-л «О приеме на работу с предоставлением права второй подписи на всех финансовых и денежных документах»).</w:t>
      </w:r>
    </w:p>
    <w:p w:rsidR="00D404E0" w:rsidRDefault="00D404E0" w:rsidP="006F2FC6">
      <w:pPr>
        <w:pStyle w:val="1"/>
        <w:tabs>
          <w:tab w:val="left" w:pos="284"/>
          <w:tab w:val="left" w:pos="426"/>
          <w:tab w:val="left" w:pos="851"/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04E0">
        <w:rPr>
          <w:rFonts w:ascii="Times New Roman" w:hAnsi="Times New Roman" w:cs="Times New Roman"/>
          <w:color w:val="auto"/>
          <w:sz w:val="24"/>
          <w:szCs w:val="24"/>
        </w:rPr>
        <w:lastRenderedPageBreak/>
        <w:t>2. Анализ соблюдения требований нормативных правовых актов, регулирующих вопросы использования средств бюджета Нерюнгринского района, выделенных в виде субсидий сельскохозяйственным товаропроизводителям на возмещение части затрат</w:t>
      </w:r>
    </w:p>
    <w:p w:rsidR="00900492" w:rsidRDefault="00900492" w:rsidP="00900492">
      <w:pPr>
        <w:ind w:firstLine="708"/>
        <w:jc w:val="both"/>
      </w:pPr>
      <w:r w:rsidRPr="00C353BB">
        <w:t xml:space="preserve">В ходе проверки </w:t>
      </w:r>
      <w:r w:rsidRPr="00D334A6">
        <w:t xml:space="preserve">МКУ УСХ </w:t>
      </w:r>
      <w:r w:rsidRPr="00D334A6">
        <w:rPr>
          <w:lang w:val="en-US"/>
        </w:rPr>
        <w:t>HP</w:t>
      </w:r>
      <w:r w:rsidRPr="00D334A6">
        <w:t xml:space="preserve"> </w:t>
      </w:r>
      <w:r w:rsidRPr="00C353BB">
        <w:t xml:space="preserve">проведен </w:t>
      </w:r>
      <w:r w:rsidR="00D37A81" w:rsidRPr="006F2FC6">
        <w:t>анализ соблюдения требований нормативных актов, регулирующих вопросы выделения, предоставления и использования средств бюджета Нерюнгринского района, направленных на предоставление субсидий, выделенных в виде субсидий сельскохозяйственным товаропроизводителям на возмещение части затрат</w:t>
      </w:r>
      <w:r w:rsidR="00133599">
        <w:t>.</w:t>
      </w:r>
      <w:r>
        <w:t xml:space="preserve"> </w:t>
      </w:r>
    </w:p>
    <w:p w:rsidR="006F2FC6" w:rsidRPr="006F2FC6" w:rsidRDefault="006F2FC6" w:rsidP="006F2FC6">
      <w:pPr>
        <w:ind w:firstLine="709"/>
        <w:jc w:val="both"/>
      </w:pPr>
      <w:r w:rsidRPr="006F2FC6">
        <w:rPr>
          <w:rFonts w:eastAsiaTheme="minorHAnsi"/>
          <w:bCs/>
          <w:lang w:eastAsia="en-US"/>
        </w:rPr>
        <w:t xml:space="preserve">Анализом </w:t>
      </w:r>
      <w:r w:rsidRPr="006F2FC6">
        <w:t xml:space="preserve">соблюдения требований нормативных правовых актов, регулирующих вопросы использования средств бюджета Нерюнгринского района, направленных на   предоставление субсидий </w:t>
      </w:r>
      <w:r w:rsidRPr="006F2FC6">
        <w:rPr>
          <w:snapToGrid w:val="0"/>
        </w:rPr>
        <w:t xml:space="preserve">на поддержку </w:t>
      </w:r>
      <w:r w:rsidRPr="006F2FC6">
        <w:t>сельскохозяйственного производства на территории муниципального образования «Нерюнгринский район» в 2014-2015 гг. установлено, следующее:</w:t>
      </w:r>
    </w:p>
    <w:p w:rsidR="006F2FC6" w:rsidRPr="006F2FC6" w:rsidRDefault="006F2FC6" w:rsidP="006F2FC6">
      <w:pPr>
        <w:jc w:val="both"/>
      </w:pPr>
      <w:r w:rsidRPr="006F2FC6">
        <w:t>1. В Порядке предоставления субсидий на поддержку сельскохозяйственного производства в рамках реализации муниципальной программы «Развитие агропромышленного комплекса в Нерюнгринском районе на 2012-2016 годы»:</w:t>
      </w:r>
    </w:p>
    <w:p w:rsidR="006F2FC6" w:rsidRPr="006F2FC6" w:rsidRDefault="006F2FC6" w:rsidP="006F2FC6">
      <w:pPr>
        <w:jc w:val="both"/>
      </w:pPr>
      <w:r w:rsidRPr="006F2FC6">
        <w:t>- в пункте 5.1. раздела 5 «Перечень документов, предоставляемых для участия в отборе» не определен точный перечень документов, предоставляемых получателями субсидий в управление сельского хозяйства, подтверждающих фактические затраты по предоставленным субсидиям;</w:t>
      </w:r>
    </w:p>
    <w:p w:rsidR="006F2FC6" w:rsidRPr="006F2FC6" w:rsidRDefault="006F2FC6" w:rsidP="006F2FC6">
      <w:pPr>
        <w:jc w:val="both"/>
      </w:pPr>
      <w:r w:rsidRPr="006F2FC6">
        <w:t xml:space="preserve">- согласно пункту 1.6. Порядка предоставления субсидий размер ставок субсидий определяются с учетом рекомендаций Министерства сельского хозяйства и продовольственной политики РС (Я) органам местного самоуправления в связи с передачей отдельных полномочий по поддержке сельскохозяйственного производства. Ставки субсидии определяются исходя из данных официальной статистической отчетности и от объема средств, выделенных из государственного бюджета РС (Я) и бюджета МО «Нерюнгринский район». Отсутствует внутренний нормативный документ, регламентирующий расчет ставок субсидии </w:t>
      </w:r>
      <w:r w:rsidRPr="006F2FC6">
        <w:rPr>
          <w:snapToGrid w:val="0"/>
        </w:rPr>
        <w:t xml:space="preserve">на поддержку </w:t>
      </w:r>
      <w:r w:rsidRPr="006F2FC6">
        <w:t>сельскохозяйственного производства по видам субсидий из бюджета Нерюнгринского района.</w:t>
      </w:r>
    </w:p>
    <w:p w:rsidR="001770A8" w:rsidRDefault="001770A8" w:rsidP="007B419F">
      <w:pPr>
        <w:jc w:val="both"/>
        <w:rPr>
          <w:b/>
        </w:rPr>
      </w:pPr>
    </w:p>
    <w:p w:rsidR="007B419F" w:rsidRPr="00FF6CE9" w:rsidRDefault="007B419F" w:rsidP="001770A8">
      <w:pPr>
        <w:ind w:firstLine="708"/>
        <w:jc w:val="both"/>
        <w:rPr>
          <w:b/>
        </w:rPr>
      </w:pPr>
      <w:r w:rsidRPr="00FF6CE9">
        <w:rPr>
          <w:b/>
        </w:rPr>
        <w:t xml:space="preserve">3. Проверка соблюдения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прошедшим отбор на право получения субсидий  на возмещение затрат </w:t>
      </w:r>
      <w:r w:rsidRPr="00FF6CE9">
        <w:rPr>
          <w:b/>
          <w:snapToGrid w:val="0"/>
        </w:rPr>
        <w:t xml:space="preserve">на поддержку </w:t>
      </w:r>
      <w:r w:rsidRPr="00FF6CE9">
        <w:rPr>
          <w:b/>
        </w:rPr>
        <w:t xml:space="preserve">сельскохозяйственного производства </w:t>
      </w:r>
    </w:p>
    <w:p w:rsidR="007B419F" w:rsidRPr="00DA5D6D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A5D6D">
        <w:rPr>
          <w:sz w:val="24"/>
          <w:szCs w:val="24"/>
        </w:rPr>
        <w:t>Порядок предоставления субсидий из бюджета МО «Нерюнгринский район» на поддержку сельскохозяйственного производства в рамках реализации муниципальной целевой программы «Развитие агропромышленного комплекса в Нерюнгринском районе на 2012-2016 годы» (далее Порядок предоставления субс</w:t>
      </w:r>
      <w:r>
        <w:rPr>
          <w:sz w:val="24"/>
          <w:szCs w:val="24"/>
        </w:rPr>
        <w:t>идий) утвержден постановлением Н</w:t>
      </w:r>
      <w:r w:rsidRPr="00DA5D6D">
        <w:rPr>
          <w:sz w:val="24"/>
          <w:szCs w:val="24"/>
        </w:rPr>
        <w:t>ерюнгринской районной администрации от 02.04.2013 № 683.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B6DC9">
        <w:rPr>
          <w:sz w:val="24"/>
          <w:szCs w:val="24"/>
        </w:rPr>
        <w:t>Данный Порядок предоставления субсидий устанавливает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лиц, имеющих право на получение субсидий на возмещение затрат на поддержку сельскохозяйственного производства, виды, цели, условия и порядок предоставления субсидий, порядок возв</w:t>
      </w:r>
      <w:r>
        <w:rPr>
          <w:sz w:val="24"/>
          <w:szCs w:val="24"/>
        </w:rPr>
        <w:t>ра</w:t>
      </w:r>
      <w:r w:rsidRPr="008B6DC9">
        <w:rPr>
          <w:sz w:val="24"/>
          <w:szCs w:val="24"/>
        </w:rPr>
        <w:t>та субсидий в случае нарушения условий, установленных при их предоставлении.</w:t>
      </w:r>
      <w:proofErr w:type="gramEnd"/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07EB1">
        <w:rPr>
          <w:sz w:val="24"/>
          <w:szCs w:val="24"/>
        </w:rPr>
        <w:t xml:space="preserve">Предоставление субсидии на поддержку сельскохозяйственного производства носит заявительный характер путем размещения на официальном сайте муниципального образования «Нерюнгринский район» в сети Интернет извещений о проведении отбора получателей субсидий из бюджета Нерюнгринского района. </w:t>
      </w:r>
      <w:r>
        <w:rPr>
          <w:sz w:val="24"/>
          <w:szCs w:val="24"/>
        </w:rPr>
        <w:t>В</w:t>
      </w:r>
      <w:r w:rsidRPr="00507EB1">
        <w:rPr>
          <w:sz w:val="24"/>
          <w:szCs w:val="24"/>
        </w:rPr>
        <w:t xml:space="preserve"> 2014 году было размещено - 6 извещений, в 2015 году </w:t>
      </w:r>
      <w:r>
        <w:rPr>
          <w:sz w:val="24"/>
          <w:szCs w:val="24"/>
        </w:rPr>
        <w:t>-</w:t>
      </w:r>
      <w:r w:rsidRPr="00507EB1">
        <w:rPr>
          <w:sz w:val="24"/>
          <w:szCs w:val="24"/>
        </w:rPr>
        <w:t xml:space="preserve"> 6 извещений.</w:t>
      </w:r>
      <w:r>
        <w:rPr>
          <w:sz w:val="24"/>
          <w:szCs w:val="24"/>
        </w:rPr>
        <w:t xml:space="preserve"> 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E4EB1">
        <w:rPr>
          <w:sz w:val="24"/>
          <w:szCs w:val="24"/>
        </w:rPr>
        <w:lastRenderedPageBreak/>
        <w:t xml:space="preserve">В соответствии с Порядком предоставления субсидий субсидии предоставляются через лицевой счет МКУ УСХ </w:t>
      </w:r>
      <w:r w:rsidRPr="009E4EB1">
        <w:rPr>
          <w:sz w:val="24"/>
          <w:szCs w:val="24"/>
          <w:lang w:val="en-US"/>
        </w:rPr>
        <w:t>HP</w:t>
      </w:r>
      <w:r w:rsidRPr="009E4EB1">
        <w:rPr>
          <w:sz w:val="24"/>
          <w:szCs w:val="24"/>
        </w:rPr>
        <w:t xml:space="preserve"> согласно кассовому плану</w:t>
      </w:r>
      <w:r>
        <w:rPr>
          <w:sz w:val="24"/>
          <w:szCs w:val="24"/>
        </w:rPr>
        <w:t xml:space="preserve"> перечислением на банковские счета победителей отбора. </w:t>
      </w:r>
    </w:p>
    <w:p w:rsidR="007B419F" w:rsidRPr="003C4194" w:rsidRDefault="007B419F" w:rsidP="007B419F">
      <w:pPr>
        <w:ind w:firstLine="709"/>
        <w:jc w:val="both"/>
      </w:pPr>
      <w:r>
        <w:t xml:space="preserve">Претенденты на участие в отборе подают в установленные сроки, указанные в извещении, в </w:t>
      </w:r>
      <w:r>
        <w:rPr>
          <w:snapToGrid w:val="0"/>
        </w:rPr>
        <w:t>МКУ УСХ НР заявления с приложением документов, перечень которых установлен Порядком</w:t>
      </w:r>
      <w:r w:rsidRPr="009A2CB5">
        <w:rPr>
          <w:snapToGrid w:val="0"/>
        </w:rPr>
        <w:t>. Поступившие заявления регистрируются в специальном журнале.</w:t>
      </w:r>
      <w:r w:rsidR="00A6717A">
        <w:rPr>
          <w:snapToGrid w:val="0"/>
        </w:rPr>
        <w:t xml:space="preserve"> </w:t>
      </w:r>
      <w:r w:rsidR="00A6717A" w:rsidRPr="00A6717A">
        <w:t xml:space="preserve">Согласно записи в журнале было принято в </w:t>
      </w:r>
      <w:r w:rsidR="00A6717A" w:rsidRPr="00A6717A">
        <w:rPr>
          <w:snapToGrid w:val="0"/>
        </w:rPr>
        <w:t xml:space="preserve">МКУ УСХ НР </w:t>
      </w:r>
      <w:r w:rsidR="00A6717A" w:rsidRPr="00A6717A">
        <w:t>в 2014 году - 30 заявлений, в 2015 году - 26 заявлений.</w:t>
      </w:r>
      <w:r w:rsidR="00A6717A">
        <w:t xml:space="preserve"> </w:t>
      </w:r>
      <w:r w:rsidRPr="009A2CB5">
        <w:rPr>
          <w:snapToGrid w:val="0"/>
        </w:rPr>
        <w:t xml:space="preserve"> 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rStyle w:val="10pt0pt"/>
          <w:sz w:val="24"/>
          <w:szCs w:val="24"/>
        </w:rPr>
      </w:pPr>
      <w:r w:rsidRPr="00C34E08">
        <w:rPr>
          <w:sz w:val="24"/>
          <w:szCs w:val="24"/>
        </w:rPr>
        <w:t>Уполномоченным</w:t>
      </w:r>
      <w:r w:rsidRPr="00C34E08">
        <w:rPr>
          <w:rStyle w:val="10pt0pt"/>
          <w:sz w:val="24"/>
          <w:szCs w:val="24"/>
        </w:rPr>
        <w:t xml:space="preserve"> органом</w:t>
      </w:r>
      <w:r w:rsidRPr="00C34E08">
        <w:rPr>
          <w:sz w:val="24"/>
          <w:szCs w:val="24"/>
        </w:rPr>
        <w:t xml:space="preserve"> по</w:t>
      </w:r>
      <w:r w:rsidRPr="00C34E08">
        <w:rPr>
          <w:rStyle w:val="10pt0pt"/>
          <w:sz w:val="24"/>
          <w:szCs w:val="24"/>
        </w:rPr>
        <w:t xml:space="preserve"> приему </w:t>
      </w:r>
      <w:r w:rsidRPr="00C34E08">
        <w:rPr>
          <w:sz w:val="24"/>
          <w:szCs w:val="24"/>
        </w:rPr>
        <w:t xml:space="preserve">документов от заявителей на получение субсидий определено МКУ УСХ </w:t>
      </w:r>
      <w:r w:rsidRPr="00C34E08">
        <w:rPr>
          <w:sz w:val="24"/>
          <w:szCs w:val="24"/>
          <w:lang w:val="en-US"/>
        </w:rPr>
        <w:t>HP</w:t>
      </w:r>
      <w:r w:rsidRPr="00C34E08">
        <w:rPr>
          <w:sz w:val="24"/>
          <w:szCs w:val="24"/>
        </w:rPr>
        <w:t>.</w:t>
      </w:r>
      <w:r w:rsidRPr="008B6DC9">
        <w:rPr>
          <w:rStyle w:val="10pt0pt"/>
          <w:sz w:val="24"/>
          <w:szCs w:val="24"/>
        </w:rPr>
        <w:t xml:space="preserve"> </w:t>
      </w:r>
    </w:p>
    <w:p w:rsidR="007B419F" w:rsidRDefault="007B419F" w:rsidP="00A6717A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6DC9">
        <w:rPr>
          <w:sz w:val="24"/>
          <w:szCs w:val="24"/>
        </w:rPr>
        <w:t xml:space="preserve">Отбор претендентов на получение </w:t>
      </w:r>
      <w:r w:rsidRPr="008B6DC9">
        <w:rPr>
          <w:rStyle w:val="10pt0pt"/>
          <w:sz w:val="24"/>
          <w:szCs w:val="24"/>
        </w:rPr>
        <w:t>субсидий</w:t>
      </w:r>
      <w:r w:rsidRPr="008B6DC9">
        <w:rPr>
          <w:sz w:val="24"/>
          <w:szCs w:val="24"/>
        </w:rPr>
        <w:t xml:space="preserve"> осуществляет Комиссия по отбору получателей субсидий, состав которой </w:t>
      </w:r>
      <w:r w:rsidRPr="008B6DC9">
        <w:rPr>
          <w:rStyle w:val="10pt0pt"/>
          <w:sz w:val="24"/>
          <w:szCs w:val="24"/>
        </w:rPr>
        <w:t>утверждается</w:t>
      </w:r>
      <w:r w:rsidRPr="008B6DC9">
        <w:rPr>
          <w:sz w:val="24"/>
          <w:szCs w:val="24"/>
        </w:rPr>
        <w:t xml:space="preserve"> Нерю</w:t>
      </w:r>
      <w:r>
        <w:rPr>
          <w:sz w:val="24"/>
          <w:szCs w:val="24"/>
        </w:rPr>
        <w:t>нг</w:t>
      </w:r>
      <w:r w:rsidRPr="008B6DC9">
        <w:rPr>
          <w:rStyle w:val="10pt0pt"/>
          <w:sz w:val="24"/>
          <w:szCs w:val="24"/>
        </w:rPr>
        <w:t>ринской</w:t>
      </w:r>
      <w:r w:rsidRPr="008B6DC9">
        <w:rPr>
          <w:sz w:val="24"/>
          <w:szCs w:val="24"/>
        </w:rPr>
        <w:t xml:space="preserve"> районной администрацией. </w:t>
      </w:r>
    </w:p>
    <w:p w:rsidR="007B419F" w:rsidRDefault="007B419F" w:rsidP="007B419F">
      <w:pPr>
        <w:ind w:firstLine="708"/>
        <w:jc w:val="both"/>
      </w:pPr>
      <w:r>
        <w:t xml:space="preserve">Решения Комиссии </w:t>
      </w:r>
      <w:r w:rsidRPr="00030425">
        <w:t>по отбору получателей субсидий</w:t>
      </w:r>
      <w:r>
        <w:t xml:space="preserve"> оформлены протоколами и размещены на официальном сайте муниципального образования «Нерюнгринский район» в сети Интернет:</w:t>
      </w:r>
    </w:p>
    <w:p w:rsidR="007B419F" w:rsidRDefault="007B419F" w:rsidP="007B419F">
      <w:pPr>
        <w:jc w:val="both"/>
      </w:pPr>
      <w:r>
        <w:t>- в 2014 году - 7 протоколов;</w:t>
      </w:r>
    </w:p>
    <w:p w:rsidR="007B419F" w:rsidRDefault="007B419F" w:rsidP="007B419F">
      <w:pPr>
        <w:jc w:val="both"/>
      </w:pPr>
      <w:r>
        <w:t>- в 2015 году - 7 протоколов.</w:t>
      </w:r>
    </w:p>
    <w:p w:rsidR="007B419F" w:rsidRPr="003D7AA6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6DC9">
        <w:rPr>
          <w:rStyle w:val="10pt0pt"/>
          <w:sz w:val="24"/>
          <w:szCs w:val="24"/>
        </w:rPr>
        <w:t xml:space="preserve">Ставки субсидий </w:t>
      </w:r>
      <w:r w:rsidRPr="008B6DC9">
        <w:rPr>
          <w:sz w:val="24"/>
          <w:szCs w:val="24"/>
        </w:rPr>
        <w:t xml:space="preserve">утверждаются </w:t>
      </w:r>
      <w:r>
        <w:rPr>
          <w:sz w:val="24"/>
          <w:szCs w:val="24"/>
        </w:rPr>
        <w:t xml:space="preserve">главой </w:t>
      </w:r>
      <w:r w:rsidRPr="00030425">
        <w:rPr>
          <w:sz w:val="24"/>
          <w:szCs w:val="24"/>
        </w:rPr>
        <w:t xml:space="preserve">МО «Нерюнгринский район». </w:t>
      </w:r>
      <w:r w:rsidRPr="003D7AA6">
        <w:rPr>
          <w:sz w:val="24"/>
          <w:szCs w:val="24"/>
        </w:rPr>
        <w:t>Ставки субсидий утверждены отдельно по межбюджетным трансфертам из государственного бюджета РС (Я) и собственным средствам бюджета МО «Нерюнгринский район» постановлениями Нерюнгринской районной администрации, в том числе:</w:t>
      </w:r>
    </w:p>
    <w:p w:rsidR="007B419F" w:rsidRPr="003D7AA6" w:rsidRDefault="007B419F" w:rsidP="007B419F">
      <w:pPr>
        <w:pStyle w:val="8"/>
        <w:shd w:val="clear" w:color="auto" w:fill="auto"/>
        <w:tabs>
          <w:tab w:val="left" w:pos="169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AA6">
        <w:rPr>
          <w:sz w:val="24"/>
          <w:szCs w:val="24"/>
        </w:rPr>
        <w:t>в 2014 году постановлением от 13.02.2014 № 268</w:t>
      </w:r>
      <w:r>
        <w:rPr>
          <w:sz w:val="24"/>
          <w:szCs w:val="24"/>
        </w:rPr>
        <w:t xml:space="preserve"> «Об утверждении ставок субсидий, предоставляемых в 2014 году на поддержку сельскохозяйственного производства в рамках реализации муниципальной программы «Развитие агропромышленного комплекса в Нерюнгринском районе на 2012-2016 годы»</w:t>
      </w:r>
      <w:r w:rsidRPr="003D7AA6">
        <w:rPr>
          <w:sz w:val="24"/>
          <w:szCs w:val="24"/>
        </w:rPr>
        <w:t>. В течение 2014 года в принятые ставки субсидий были внесены изменения постановлением от 18.08.2014 № 1988.</w:t>
      </w:r>
    </w:p>
    <w:p w:rsidR="007B419F" w:rsidRDefault="007B419F" w:rsidP="007B419F">
      <w:pPr>
        <w:pStyle w:val="8"/>
        <w:shd w:val="clear" w:color="auto" w:fill="auto"/>
        <w:tabs>
          <w:tab w:val="left" w:pos="169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AA6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3D7AA6">
        <w:rPr>
          <w:sz w:val="24"/>
          <w:szCs w:val="24"/>
        </w:rPr>
        <w:t xml:space="preserve"> году постановлением от 13.02.201</w:t>
      </w:r>
      <w:r>
        <w:rPr>
          <w:sz w:val="24"/>
          <w:szCs w:val="24"/>
        </w:rPr>
        <w:t>5</w:t>
      </w:r>
      <w:r w:rsidRPr="003D7AA6">
        <w:rPr>
          <w:sz w:val="24"/>
          <w:szCs w:val="24"/>
        </w:rPr>
        <w:t xml:space="preserve"> № 2</w:t>
      </w:r>
      <w:r>
        <w:rPr>
          <w:sz w:val="24"/>
          <w:szCs w:val="24"/>
        </w:rPr>
        <w:t>0</w:t>
      </w:r>
      <w:r w:rsidRPr="003D7AA6">
        <w:rPr>
          <w:sz w:val="24"/>
          <w:szCs w:val="24"/>
        </w:rPr>
        <w:t>6</w:t>
      </w:r>
      <w:r>
        <w:rPr>
          <w:sz w:val="24"/>
          <w:szCs w:val="24"/>
        </w:rPr>
        <w:t xml:space="preserve"> «Об утверждении ставок субсидий, предоставляемых в 2015 году на поддержку сельскохозяйственного производства в рамках реализации муниципальной программы «Развитие агропромышленного комплекса в Нерюнгринском районе на 2012-2016 годы»</w:t>
      </w:r>
      <w:r w:rsidRPr="003D7AA6">
        <w:rPr>
          <w:sz w:val="24"/>
          <w:szCs w:val="24"/>
        </w:rPr>
        <w:t>. В течение 201</w:t>
      </w:r>
      <w:r>
        <w:rPr>
          <w:sz w:val="24"/>
          <w:szCs w:val="24"/>
        </w:rPr>
        <w:t>5</w:t>
      </w:r>
      <w:r w:rsidRPr="003D7AA6">
        <w:rPr>
          <w:sz w:val="24"/>
          <w:szCs w:val="24"/>
        </w:rPr>
        <w:t xml:space="preserve"> года в принятые ставки субсидий были внесены изменения постановлением от </w:t>
      </w:r>
      <w:r>
        <w:rPr>
          <w:sz w:val="24"/>
          <w:szCs w:val="24"/>
        </w:rPr>
        <w:t>0</w:t>
      </w:r>
      <w:r w:rsidRPr="003D7AA6">
        <w:rPr>
          <w:sz w:val="24"/>
          <w:szCs w:val="24"/>
        </w:rPr>
        <w:t>1.0</w:t>
      </w:r>
      <w:r>
        <w:rPr>
          <w:sz w:val="24"/>
          <w:szCs w:val="24"/>
        </w:rPr>
        <w:t>7</w:t>
      </w:r>
      <w:r w:rsidRPr="003D7AA6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3D7AA6">
        <w:rPr>
          <w:sz w:val="24"/>
          <w:szCs w:val="24"/>
        </w:rPr>
        <w:t xml:space="preserve"> № 1</w:t>
      </w:r>
      <w:r>
        <w:rPr>
          <w:sz w:val="24"/>
          <w:szCs w:val="24"/>
        </w:rPr>
        <w:t>133</w:t>
      </w:r>
      <w:r w:rsidRPr="003D7AA6">
        <w:rPr>
          <w:sz w:val="24"/>
          <w:szCs w:val="24"/>
        </w:rPr>
        <w:t>.</w:t>
      </w:r>
    </w:p>
    <w:p w:rsidR="007B419F" w:rsidRDefault="007B419F" w:rsidP="007B419F">
      <w:pPr>
        <w:ind w:firstLine="709"/>
        <w:jc w:val="both"/>
      </w:pPr>
      <w:r>
        <w:t xml:space="preserve">На проверку </w:t>
      </w:r>
      <w:r>
        <w:rPr>
          <w:snapToGrid w:val="0"/>
        </w:rPr>
        <w:t xml:space="preserve">МКУ УСХ НР </w:t>
      </w:r>
      <w:r>
        <w:t>предоставлены расчеты ставок субсидии из бюджета Нерюнгринского района по статьям субсидии.</w:t>
      </w:r>
    </w:p>
    <w:p w:rsidR="007B419F" w:rsidRDefault="007B419F" w:rsidP="007B419F">
      <w:pPr>
        <w:ind w:firstLine="709"/>
        <w:jc w:val="both"/>
      </w:pPr>
      <w:r w:rsidRPr="001A5570">
        <w:t xml:space="preserve">Согласно пункту 1.6. </w:t>
      </w:r>
      <w:proofErr w:type="gramStart"/>
      <w:r w:rsidRPr="001A5570">
        <w:t>Порядка предоставления субсидий размер ставок субсидий определяются с учетом рекомендаций Министерства сельского хозяйства и продовольственной политики РС (Я) органам местного самоуправления в связи с передачей отдельных полномочий по поддержке сельскохозяйственного производства и исходя из данных официальной статистической отчетности и от объема средств, выделенных из государственного бюджета РС (Я) и бюджета МО «Нерюнгринский район».</w:t>
      </w:r>
      <w:r>
        <w:t xml:space="preserve"> </w:t>
      </w:r>
      <w:proofErr w:type="gramEnd"/>
    </w:p>
    <w:p w:rsidR="007B419F" w:rsidRPr="00154286" w:rsidRDefault="007B419F" w:rsidP="007B419F">
      <w:pPr>
        <w:ind w:firstLine="709"/>
        <w:jc w:val="both"/>
      </w:pPr>
      <w:r w:rsidRPr="00154286">
        <w:t>Субсидии на поддержку сельскохозяйственного производства за счет местного бюджета МО «Нерюнгринский район» предусмотрены в рамках мероприятий муниципальной целевой программы «Развитие агропромышленного комплекса в Нерюнгринском районе на 2012-2016 годы», утвержденной постановлением Нерюнгринской районной администрации от 12.11.2012 № 2327.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54286">
        <w:rPr>
          <w:sz w:val="24"/>
          <w:szCs w:val="24"/>
        </w:rPr>
        <w:t xml:space="preserve">Общий объем финансирования за счет </w:t>
      </w:r>
      <w:r>
        <w:rPr>
          <w:sz w:val="24"/>
          <w:szCs w:val="24"/>
        </w:rPr>
        <w:t xml:space="preserve">бюджета РС (Я) и </w:t>
      </w:r>
      <w:r w:rsidRPr="00154286">
        <w:rPr>
          <w:sz w:val="24"/>
          <w:szCs w:val="24"/>
        </w:rPr>
        <w:t xml:space="preserve">местного бюджета согласно отчетной информации об исполнении мероприятий </w:t>
      </w:r>
      <w:r>
        <w:rPr>
          <w:sz w:val="24"/>
          <w:szCs w:val="24"/>
        </w:rPr>
        <w:t>муниципальной программы</w:t>
      </w:r>
      <w:r w:rsidRPr="00154286">
        <w:rPr>
          <w:sz w:val="24"/>
          <w:szCs w:val="24"/>
        </w:rPr>
        <w:t xml:space="preserve"> «Развитие агропромышленного комплекса в</w:t>
      </w:r>
      <w:r>
        <w:rPr>
          <w:sz w:val="24"/>
          <w:szCs w:val="24"/>
        </w:rPr>
        <w:t xml:space="preserve"> </w:t>
      </w:r>
      <w:r w:rsidRPr="00154286">
        <w:rPr>
          <w:sz w:val="24"/>
          <w:szCs w:val="24"/>
        </w:rPr>
        <w:t xml:space="preserve">Нерюнгринском районе на 2012 -2016 годы» за проверяемый период составил </w:t>
      </w:r>
      <w:r>
        <w:rPr>
          <w:sz w:val="24"/>
          <w:szCs w:val="24"/>
        </w:rPr>
        <w:t xml:space="preserve"> 76 619,8 </w:t>
      </w:r>
      <w:r w:rsidRPr="00154286">
        <w:rPr>
          <w:sz w:val="24"/>
          <w:szCs w:val="24"/>
        </w:rPr>
        <w:t>тыс. руб</w:t>
      </w:r>
      <w:r>
        <w:rPr>
          <w:sz w:val="24"/>
          <w:szCs w:val="24"/>
        </w:rPr>
        <w:t>.</w:t>
      </w:r>
      <w:r w:rsidRPr="00154286">
        <w:rPr>
          <w:sz w:val="24"/>
          <w:szCs w:val="24"/>
        </w:rPr>
        <w:t>, в том числе: в 201</w:t>
      </w:r>
      <w:r>
        <w:rPr>
          <w:sz w:val="24"/>
          <w:szCs w:val="24"/>
        </w:rPr>
        <w:t>4</w:t>
      </w:r>
      <w:r w:rsidRPr="00154286">
        <w:rPr>
          <w:sz w:val="24"/>
          <w:szCs w:val="24"/>
        </w:rPr>
        <w:t xml:space="preserve"> году </w:t>
      </w:r>
      <w:r>
        <w:rPr>
          <w:sz w:val="24"/>
          <w:szCs w:val="24"/>
        </w:rPr>
        <w:t>-</w:t>
      </w:r>
      <w:r w:rsidRPr="00154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33 331,4 </w:t>
      </w:r>
      <w:r w:rsidRPr="00154286">
        <w:rPr>
          <w:sz w:val="24"/>
          <w:szCs w:val="24"/>
        </w:rPr>
        <w:t>тыс. руб</w:t>
      </w:r>
      <w:r>
        <w:rPr>
          <w:sz w:val="24"/>
          <w:szCs w:val="24"/>
        </w:rPr>
        <w:t>.</w:t>
      </w:r>
      <w:r w:rsidRPr="00154286">
        <w:rPr>
          <w:sz w:val="24"/>
          <w:szCs w:val="24"/>
        </w:rPr>
        <w:t>, в 201</w:t>
      </w:r>
      <w:r>
        <w:rPr>
          <w:sz w:val="24"/>
          <w:szCs w:val="24"/>
        </w:rPr>
        <w:t>5</w:t>
      </w:r>
      <w:r w:rsidRPr="00154286">
        <w:rPr>
          <w:sz w:val="24"/>
          <w:szCs w:val="24"/>
        </w:rPr>
        <w:t xml:space="preserve"> году </w:t>
      </w:r>
      <w:r>
        <w:rPr>
          <w:sz w:val="24"/>
          <w:szCs w:val="24"/>
        </w:rPr>
        <w:t>-</w:t>
      </w:r>
      <w:r w:rsidRPr="00154286">
        <w:rPr>
          <w:sz w:val="24"/>
          <w:szCs w:val="24"/>
        </w:rPr>
        <w:t xml:space="preserve"> </w:t>
      </w:r>
      <w:r>
        <w:rPr>
          <w:sz w:val="24"/>
          <w:szCs w:val="24"/>
        </w:rPr>
        <w:t>43 288,4</w:t>
      </w:r>
      <w:r w:rsidRPr="00154286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proofErr w:type="gramEnd"/>
    </w:p>
    <w:p w:rsidR="007B419F" w:rsidRPr="001A5570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A5570">
        <w:rPr>
          <w:sz w:val="24"/>
          <w:szCs w:val="24"/>
        </w:rPr>
        <w:t>Данные приведены в таблице:</w:t>
      </w:r>
    </w:p>
    <w:p w:rsidR="007B419F" w:rsidRPr="001A5570" w:rsidRDefault="007B419F" w:rsidP="007B419F">
      <w:pPr>
        <w:pStyle w:val="8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  <w:r w:rsidRPr="001A5570">
        <w:rPr>
          <w:sz w:val="20"/>
          <w:szCs w:val="20"/>
        </w:rPr>
        <w:lastRenderedPageBreak/>
        <w:t xml:space="preserve">     Тыс. руб.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1134"/>
        <w:gridCol w:w="992"/>
        <w:gridCol w:w="567"/>
        <w:gridCol w:w="993"/>
        <w:gridCol w:w="992"/>
        <w:gridCol w:w="567"/>
      </w:tblGrid>
      <w:tr w:rsidR="007B419F" w:rsidRPr="001A5570" w:rsidTr="007B419F">
        <w:trPr>
          <w:trHeight w:val="254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-10" w:right="-719" w:firstLine="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78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right="-10" w:firstLine="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780" w:firstLine="0"/>
              <w:rPr>
                <w:b/>
                <w:sz w:val="20"/>
                <w:szCs w:val="20"/>
              </w:rPr>
            </w:pPr>
          </w:p>
        </w:tc>
      </w:tr>
      <w:tr w:rsidR="007B419F" w:rsidRPr="001A5570" w:rsidTr="007B419F">
        <w:trPr>
          <w:trHeight w:val="259"/>
        </w:trPr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-10" w:firstLine="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-10" w:firstLine="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hanging="1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-10" w:firstLine="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%</w:t>
            </w:r>
          </w:p>
        </w:tc>
      </w:tr>
      <w:tr w:rsidR="007B419F" w:rsidRPr="001A5570" w:rsidTr="007B419F">
        <w:trPr>
          <w:trHeight w:val="25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40" w:firstLine="0"/>
              <w:rPr>
                <w:b/>
                <w:i/>
                <w:sz w:val="20"/>
                <w:szCs w:val="20"/>
              </w:rPr>
            </w:pPr>
            <w:r w:rsidRPr="001A5570">
              <w:rPr>
                <w:b/>
                <w:i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158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2 894,6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2 894,6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16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3019,1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161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3019,1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5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традиционных отраслей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58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834,4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1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834,4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5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скотоводства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58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308,6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308,6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1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321,9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5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скороспелой отрасли - свиноводства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58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486.0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486,0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506,9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1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506,9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4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отрасли звероводства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58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1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408,2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4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табунного коневодства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58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shd w:val="clear" w:color="auto" w:fill="auto"/>
              <w:spacing w:line="240" w:lineRule="auto"/>
              <w:ind w:left="161" w:firstLine="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521,5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7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и модернизация отрасли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158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426,2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-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426,2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7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140"/>
              <w:rPr>
                <w:b/>
                <w:i/>
                <w:sz w:val="20"/>
                <w:szCs w:val="20"/>
              </w:rPr>
            </w:pPr>
            <w:r w:rsidRPr="001A5570">
              <w:rPr>
                <w:b/>
                <w:i/>
                <w:sz w:val="20"/>
                <w:szCs w:val="20"/>
              </w:rPr>
              <w:t>Бюджет РС (Я)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158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34 306,5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30 436,8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right="-1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-1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40 269,3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ind w:left="-1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40 269,3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b/>
                <w:sz w:val="20"/>
                <w:szCs w:val="20"/>
              </w:rPr>
              <w:t>100</w:t>
            </w:r>
          </w:p>
        </w:tc>
      </w:tr>
    </w:tbl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1134"/>
        <w:gridCol w:w="992"/>
        <w:gridCol w:w="567"/>
        <w:gridCol w:w="993"/>
        <w:gridCol w:w="992"/>
        <w:gridCol w:w="567"/>
      </w:tblGrid>
      <w:tr w:rsidR="007B419F" w:rsidRPr="001A5570" w:rsidTr="007B419F">
        <w:trPr>
          <w:trHeight w:val="2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традиционных отраслей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25 153,0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21 283,3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30 452,9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30 452,9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framePr w:wrap="notBeside" w:vAnchor="text" w:hAnchor="text" w:xAlign="center" w:y="1"/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скотоводства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2 381,2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2 381,2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framePr w:wrap="notBeside" w:vAnchor="text" w:hAnchor="text" w:xAlign="center" w:y="1"/>
              <w:ind w:left="-10" w:right="-10"/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2 160,0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2 160,0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framePr w:wrap="notBeside" w:vAnchor="text" w:hAnchor="text" w:xAlign="center" w:y="1"/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скороспелой отрасли - свиноводства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1 254,0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1 254,0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framePr w:wrap="notBeside" w:vAnchor="text" w:hAnchor="text" w:xAlign="center" w:y="1"/>
              <w:ind w:left="-10" w:right="-10"/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1 564,9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1 564,9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framePr w:wrap="notBeside" w:vAnchor="text" w:hAnchor="text" w:xAlign="center" w:y="1"/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Развитие табунного коневодства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framePr w:wrap="notBeside" w:vAnchor="text" w:hAnchor="text" w:xAlign="center" w:y="1"/>
              <w:ind w:left="-10" w:right="-10"/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framePr w:wrap="notBeside" w:vAnchor="text" w:hAnchor="text" w:xAlign="center" w:y="1"/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A5570" w:rsidTr="007B419F">
        <w:trPr>
          <w:trHeight w:val="2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5 510,4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b/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5 510,4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framePr w:wrap="notBeside" w:vAnchor="text" w:hAnchor="text" w:xAlign="center" w:y="1"/>
              <w:ind w:left="-10" w:right="-10"/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6 083,7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1A5570">
              <w:rPr>
                <w:sz w:val="20"/>
                <w:szCs w:val="20"/>
              </w:rPr>
              <w:t>6 083,7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framePr w:wrap="notBeside" w:vAnchor="text" w:hAnchor="text" w:xAlign="center" w:y="1"/>
              <w:jc w:val="center"/>
            </w:pPr>
            <w:r w:rsidRPr="001A5570">
              <w:rPr>
                <w:sz w:val="20"/>
                <w:szCs w:val="20"/>
              </w:rPr>
              <w:t>100</w:t>
            </w:r>
          </w:p>
        </w:tc>
      </w:tr>
      <w:tr w:rsidR="007B419F" w:rsidRPr="00154286" w:rsidTr="007B419F">
        <w:trPr>
          <w:trHeight w:val="2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  <w:r w:rsidRPr="001A557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-10" w:right="-10"/>
              <w:jc w:val="center"/>
              <w:rPr>
                <w:b/>
                <w:sz w:val="22"/>
                <w:szCs w:val="22"/>
              </w:rPr>
            </w:pPr>
            <w:r w:rsidRPr="001A5570">
              <w:rPr>
                <w:b/>
                <w:sz w:val="22"/>
                <w:szCs w:val="22"/>
              </w:rPr>
              <w:t>37 201,1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b/>
                <w:sz w:val="22"/>
                <w:szCs w:val="22"/>
              </w:rPr>
            </w:pPr>
            <w:r w:rsidRPr="001A5570">
              <w:rPr>
                <w:b/>
                <w:sz w:val="22"/>
                <w:szCs w:val="22"/>
              </w:rPr>
              <w:t>33 331,4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-10" w:right="-10"/>
              <w:jc w:val="center"/>
              <w:rPr>
                <w:b/>
                <w:sz w:val="22"/>
                <w:szCs w:val="22"/>
              </w:rPr>
            </w:pPr>
            <w:r w:rsidRPr="001A5570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5570">
              <w:rPr>
                <w:b/>
                <w:sz w:val="22"/>
                <w:szCs w:val="22"/>
              </w:rPr>
              <w:t>43 288,4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1A5570" w:rsidRDefault="007B419F" w:rsidP="007B419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-10"/>
              <w:jc w:val="center"/>
              <w:rPr>
                <w:b/>
                <w:sz w:val="22"/>
                <w:szCs w:val="22"/>
              </w:rPr>
            </w:pPr>
            <w:r w:rsidRPr="001A5570">
              <w:rPr>
                <w:b/>
                <w:sz w:val="22"/>
                <w:szCs w:val="22"/>
              </w:rPr>
              <w:t>43 288,4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19F" w:rsidRPr="002654C3" w:rsidRDefault="007B419F" w:rsidP="007B419F">
            <w:pPr>
              <w:framePr w:wrap="notBeside" w:vAnchor="text" w:hAnchor="text" w:xAlign="center" w:y="1"/>
              <w:jc w:val="center"/>
              <w:rPr>
                <w:b/>
              </w:rPr>
            </w:pPr>
            <w:r w:rsidRPr="001A5570">
              <w:rPr>
                <w:b/>
                <w:sz w:val="22"/>
                <w:szCs w:val="22"/>
              </w:rPr>
              <w:t>100</w:t>
            </w:r>
          </w:p>
        </w:tc>
      </w:tr>
    </w:tbl>
    <w:p w:rsidR="007B419F" w:rsidRDefault="007B419F" w:rsidP="007B419F">
      <w:pPr>
        <w:ind w:firstLine="708"/>
        <w:jc w:val="both"/>
      </w:pPr>
    </w:p>
    <w:p w:rsidR="007B419F" w:rsidRPr="00040D5F" w:rsidRDefault="007B419F" w:rsidP="007B419F">
      <w:pPr>
        <w:ind w:firstLine="708"/>
        <w:jc w:val="both"/>
      </w:pPr>
      <w:r w:rsidRPr="00CE2E7D">
        <w:t>Как видно из таблицы в</w:t>
      </w:r>
      <w:r w:rsidRPr="00CE2E7D">
        <w:rPr>
          <w:rFonts w:eastAsia="Calibri"/>
        </w:rPr>
        <w:t xml:space="preserve">се мероприятия, предусмотренные программой, выполнены в полном объеме. </w:t>
      </w:r>
      <w:proofErr w:type="gramStart"/>
      <w:r w:rsidRPr="00CE2E7D">
        <w:t>При этом в 2014 году по субвенции на создание условий труда оленеводческих бригад из государственного бюджета РС (Я) первоначально было выделено 25 153,0 тыс. руб., однако, в связи с отсутствием претендентов на участие в отборе по получению субсидии на создание условий труда оленеводческих бригад (2 родовых общин) средства в размере 3 869,7 тыс. рублей были возвращены в государственный бюджет РС</w:t>
      </w:r>
      <w:proofErr w:type="gramEnd"/>
      <w:r w:rsidRPr="00CE2E7D">
        <w:t xml:space="preserve"> (Я) в конце 2014 года. Так, в ходе пересчета МКУ УСХ </w:t>
      </w:r>
      <w:r w:rsidRPr="00CE2E7D">
        <w:rPr>
          <w:lang w:val="en-US"/>
        </w:rPr>
        <w:t>HP</w:t>
      </w:r>
      <w:r w:rsidRPr="00CE2E7D">
        <w:t xml:space="preserve"> установлено, что поголовье оленей в 2 родовых общинах не соответствует нормам стандартного стада.</w:t>
      </w:r>
    </w:p>
    <w:p w:rsidR="007B419F" w:rsidRDefault="000854BB" w:rsidP="00CE2E7D">
      <w:pPr>
        <w:ind w:firstLine="708"/>
        <w:jc w:val="both"/>
      </w:pPr>
      <w:r w:rsidRPr="000854BB">
        <w:t xml:space="preserve">Проверка соблюдения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прошедшим отбор на право получения субсидий  на возмещение затрат </w:t>
      </w:r>
      <w:r w:rsidRPr="000854BB">
        <w:rPr>
          <w:snapToGrid w:val="0"/>
        </w:rPr>
        <w:t xml:space="preserve">на поддержку </w:t>
      </w:r>
      <w:r w:rsidRPr="000854BB">
        <w:t>сельскохозяйственного производства</w:t>
      </w:r>
    </w:p>
    <w:p w:rsidR="00011A14" w:rsidRDefault="00A6717A" w:rsidP="00A6717A">
      <w:pPr>
        <w:jc w:val="both"/>
      </w:pPr>
      <w:r w:rsidRPr="00A6717A">
        <w:t>- п</w:t>
      </w:r>
      <w:r w:rsidRPr="00A6717A">
        <w:t>редоставленный на проверку журнал не является унифицированным, не утвержден нормативным актом, не прошнурован и не скреплен печатью уполномоченного органа. В одном журнале производится регистрация заявлений, протоколов и соглашений, закл</w:t>
      </w:r>
      <w:r w:rsidR="00011A14">
        <w:t>юченных с получателями субсидий;</w:t>
      </w:r>
    </w:p>
    <w:p w:rsidR="00011A14" w:rsidRPr="007C3639" w:rsidRDefault="00011A14" w:rsidP="00011A14">
      <w:pPr>
        <w:pStyle w:val="8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>
        <w:t xml:space="preserve">- </w:t>
      </w:r>
      <w:r w:rsidRPr="00011A14">
        <w:rPr>
          <w:sz w:val="24"/>
          <w:szCs w:val="24"/>
        </w:rPr>
        <w:t xml:space="preserve">в протоколах за 2014-2015 гг. в составе комиссии значится  Гринь В.Н. (вместо Дерягина С.Н.). В постановление Нерюнгринской районной администрации от 02.04.2013 № 685 изменения в части состава комиссии внесены Постановлением Нерюнгринской районной администрации от 24.11.2015 № 1986, из чего следует, что на протяжении 2014 года и до ноября 2015 года действовал </w:t>
      </w:r>
      <w:r w:rsidRPr="00011A14">
        <w:rPr>
          <w:b/>
          <w:sz w:val="24"/>
          <w:szCs w:val="24"/>
        </w:rPr>
        <w:t>не утвержденный</w:t>
      </w:r>
      <w:r w:rsidRPr="00011A14">
        <w:rPr>
          <w:sz w:val="24"/>
          <w:szCs w:val="24"/>
        </w:rPr>
        <w:t xml:space="preserve"> Нерюнг</w:t>
      </w:r>
      <w:r w:rsidRPr="00011A14">
        <w:rPr>
          <w:rStyle w:val="10pt0pt"/>
          <w:sz w:val="24"/>
          <w:szCs w:val="24"/>
        </w:rPr>
        <w:t>ринской</w:t>
      </w:r>
      <w:r w:rsidRPr="00011A14">
        <w:rPr>
          <w:sz w:val="24"/>
          <w:szCs w:val="24"/>
        </w:rPr>
        <w:t xml:space="preserve"> районной администрацией состав Комиссии по отбору получателей субсидий</w:t>
      </w:r>
      <w:r w:rsidR="00CE2E7D">
        <w:rPr>
          <w:sz w:val="24"/>
          <w:szCs w:val="24"/>
        </w:rPr>
        <w:t>.</w:t>
      </w:r>
    </w:p>
    <w:p w:rsidR="00A6717A" w:rsidRPr="000854BB" w:rsidRDefault="00A6717A" w:rsidP="007B419F">
      <w:pPr>
        <w:jc w:val="both"/>
        <w:rPr>
          <w:sz w:val="28"/>
          <w:szCs w:val="28"/>
        </w:rPr>
      </w:pPr>
      <w:r w:rsidRPr="00A6717A">
        <w:t xml:space="preserve"> </w:t>
      </w:r>
    </w:p>
    <w:p w:rsidR="007B419F" w:rsidRPr="00C30555" w:rsidRDefault="00CE2E7D" w:rsidP="007B419F">
      <w:pPr>
        <w:jc w:val="both"/>
        <w:rPr>
          <w:b/>
        </w:rPr>
      </w:pPr>
      <w:r>
        <w:rPr>
          <w:b/>
        </w:rPr>
        <w:t xml:space="preserve">4. </w:t>
      </w:r>
      <w:r w:rsidR="007B419F" w:rsidRPr="00C30555">
        <w:rPr>
          <w:b/>
        </w:rPr>
        <w:t>Предоставление субсидий на поддержку сельскохозяйственного производителя</w:t>
      </w:r>
    </w:p>
    <w:p w:rsidR="007B419F" w:rsidRPr="00E100B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66994">
        <w:rPr>
          <w:sz w:val="24"/>
          <w:szCs w:val="24"/>
        </w:rPr>
        <w:t>Согласно пункту 1.</w:t>
      </w:r>
      <w:r>
        <w:rPr>
          <w:sz w:val="24"/>
          <w:szCs w:val="24"/>
        </w:rPr>
        <w:t>10</w:t>
      </w:r>
      <w:r w:rsidRPr="00666994">
        <w:rPr>
          <w:sz w:val="24"/>
          <w:szCs w:val="24"/>
        </w:rPr>
        <w:t>. Порядка предоставления субсидий</w:t>
      </w:r>
      <w:r>
        <w:rPr>
          <w:sz w:val="24"/>
          <w:szCs w:val="24"/>
        </w:rPr>
        <w:t xml:space="preserve"> субсидии предоставляются на основании соглашений о предоставлении субсидии на поддержку </w:t>
      </w:r>
      <w:r w:rsidRPr="00E100BF">
        <w:rPr>
          <w:sz w:val="24"/>
          <w:szCs w:val="24"/>
        </w:rPr>
        <w:t xml:space="preserve">сельскохозяйственного производства (далее - Соглашение), заключенных  между </w:t>
      </w:r>
      <w:r w:rsidRPr="00E100BF">
        <w:rPr>
          <w:snapToGrid w:val="0"/>
          <w:sz w:val="24"/>
          <w:szCs w:val="24"/>
        </w:rPr>
        <w:t>МКУ УСХ НР и получателями субсидий</w:t>
      </w:r>
      <w:r>
        <w:rPr>
          <w:snapToGrid w:val="0"/>
          <w:sz w:val="24"/>
          <w:szCs w:val="24"/>
        </w:rPr>
        <w:t xml:space="preserve"> в соответствии с утвержденным перечнем получателей субсидий.</w:t>
      </w:r>
      <w:r w:rsidRPr="00E100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решений комиссии </w:t>
      </w:r>
      <w:r w:rsidRPr="00030425">
        <w:rPr>
          <w:sz w:val="24"/>
          <w:szCs w:val="24"/>
        </w:rPr>
        <w:t>по отбору получателей субсидий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оформленных протоколами, заключено с получателями субсидий в 2014 году - 53 </w:t>
      </w:r>
      <w:r w:rsidRPr="00D927E4">
        <w:rPr>
          <w:sz w:val="24"/>
          <w:szCs w:val="24"/>
        </w:rPr>
        <w:t xml:space="preserve">соглашения, в 2015 году </w:t>
      </w:r>
      <w:r>
        <w:rPr>
          <w:sz w:val="24"/>
          <w:szCs w:val="24"/>
        </w:rPr>
        <w:t>- 51</w:t>
      </w:r>
      <w:r w:rsidRPr="00D927E4">
        <w:rPr>
          <w:sz w:val="24"/>
          <w:szCs w:val="24"/>
        </w:rPr>
        <w:t xml:space="preserve"> соглашение по видам субсидий</w:t>
      </w:r>
      <w:r>
        <w:rPr>
          <w:sz w:val="24"/>
          <w:szCs w:val="24"/>
        </w:rPr>
        <w:t>.</w:t>
      </w:r>
    </w:p>
    <w:p w:rsidR="007B419F" w:rsidRDefault="007B419F" w:rsidP="007B419F">
      <w:pPr>
        <w:ind w:firstLine="709"/>
        <w:jc w:val="both"/>
        <w:rPr>
          <w:b/>
        </w:rPr>
      </w:pPr>
    </w:p>
    <w:p w:rsidR="007B419F" w:rsidRPr="00EF42D3" w:rsidRDefault="007B419F" w:rsidP="008A6943">
      <w:pPr>
        <w:ind w:firstLine="708"/>
        <w:jc w:val="both"/>
        <w:rPr>
          <w:b/>
        </w:rPr>
      </w:pPr>
      <w:r w:rsidRPr="00EF42D3">
        <w:rPr>
          <w:b/>
        </w:rPr>
        <w:t>Развитие традиционных отраслей Севера</w:t>
      </w:r>
    </w:p>
    <w:p w:rsidR="007B419F" w:rsidRPr="00EF42D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42D3">
        <w:rPr>
          <w:sz w:val="24"/>
          <w:szCs w:val="24"/>
        </w:rPr>
        <w:t xml:space="preserve">В соответствии с пунктом 1 раздела 3 Порядка предоставления субсидий, утвержденного постановлением Нерюнгринской районной администрации от 02.04.2013 № 683, целью </w:t>
      </w:r>
      <w:r w:rsidRPr="00EF42D3">
        <w:rPr>
          <w:rStyle w:val="10pt0pt"/>
          <w:sz w:val="24"/>
          <w:szCs w:val="24"/>
        </w:rPr>
        <w:t>предоставления субсидии является</w:t>
      </w:r>
      <w:r w:rsidRPr="00EF42D3">
        <w:rPr>
          <w:sz w:val="24"/>
          <w:szCs w:val="24"/>
        </w:rPr>
        <w:t xml:space="preserve"> сохранение традиционных отраслей Севера как уклада жизни и занятости коренных малочисленных народов Севера. Субсидии предоставляются оленеводческим хозяйствам, обслуживающим стандартное стадо по природно-климатическим зонам (таежная зона, не менее 500 голов). Субсидия выделена за счет средств бюджета РС (Я) по 2 направлениям:</w:t>
      </w:r>
    </w:p>
    <w:p w:rsidR="007B419F" w:rsidRPr="00EF42D3" w:rsidRDefault="007B419F" w:rsidP="007B419F">
      <w:pPr>
        <w:pStyle w:val="8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F42D3">
        <w:rPr>
          <w:sz w:val="24"/>
          <w:szCs w:val="24"/>
        </w:rPr>
        <w:t>- обеспечение сохранения отрасли оленеводства;</w:t>
      </w:r>
    </w:p>
    <w:p w:rsidR="007B419F" w:rsidRPr="00EF42D3" w:rsidRDefault="007B419F" w:rsidP="007B419F">
      <w:pPr>
        <w:pStyle w:val="8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F42D3">
        <w:rPr>
          <w:sz w:val="24"/>
          <w:szCs w:val="24"/>
        </w:rPr>
        <w:t>- создание условий труда для оленеводческих бригад.</w:t>
      </w:r>
    </w:p>
    <w:p w:rsidR="007B419F" w:rsidRPr="00EF42D3" w:rsidRDefault="007B419F" w:rsidP="007B419F">
      <w:pPr>
        <w:jc w:val="both"/>
        <w:rPr>
          <w:u w:val="single"/>
        </w:rPr>
      </w:pPr>
      <w:r w:rsidRPr="00EF42D3">
        <w:t xml:space="preserve">1. </w:t>
      </w:r>
      <w:r w:rsidRPr="00EF42D3">
        <w:rPr>
          <w:u w:val="single"/>
        </w:rPr>
        <w:t>Обеспечение сохранения отрасли оленеводства:</w:t>
      </w:r>
    </w:p>
    <w:p w:rsidR="007B419F" w:rsidRPr="00EF42D3" w:rsidRDefault="007B419F" w:rsidP="007B419F">
      <w:pPr>
        <w:pStyle w:val="8"/>
        <w:shd w:val="clear" w:color="auto" w:fill="auto"/>
        <w:tabs>
          <w:tab w:val="left" w:pos="91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F42D3">
        <w:rPr>
          <w:sz w:val="24"/>
          <w:szCs w:val="24"/>
        </w:rPr>
        <w:t>- возмещение части затрат по организации защиты оленей авиационным способом от хищников (волков).</w:t>
      </w:r>
    </w:p>
    <w:p w:rsidR="007B419F" w:rsidRDefault="007B419F" w:rsidP="007B419F">
      <w:pPr>
        <w:pStyle w:val="8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F7313">
        <w:rPr>
          <w:sz w:val="24"/>
          <w:szCs w:val="24"/>
        </w:rPr>
        <w:t xml:space="preserve">По итогам заседания Комиссии по отбору получателей субсидий </w:t>
      </w:r>
      <w:r>
        <w:rPr>
          <w:sz w:val="24"/>
          <w:szCs w:val="24"/>
        </w:rPr>
        <w:t xml:space="preserve">в </w:t>
      </w:r>
      <w:r w:rsidRPr="0068302D">
        <w:rPr>
          <w:b/>
          <w:sz w:val="24"/>
          <w:szCs w:val="24"/>
        </w:rPr>
        <w:t>2014 году</w:t>
      </w:r>
      <w:r>
        <w:rPr>
          <w:sz w:val="24"/>
          <w:szCs w:val="24"/>
        </w:rPr>
        <w:t xml:space="preserve"> - </w:t>
      </w:r>
      <w:r w:rsidRPr="002F7313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 </w:t>
      </w:r>
      <w:r w:rsidRPr="002F731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 </w:t>
      </w:r>
      <w:r w:rsidRPr="002F7313">
        <w:rPr>
          <w:sz w:val="24"/>
          <w:szCs w:val="24"/>
        </w:rPr>
        <w:t>от 28.02.2014</w:t>
      </w:r>
      <w:r>
        <w:rPr>
          <w:sz w:val="24"/>
          <w:szCs w:val="24"/>
        </w:rPr>
        <w:t xml:space="preserve"> г.</w:t>
      </w:r>
      <w:r w:rsidRPr="002F7313">
        <w:rPr>
          <w:sz w:val="24"/>
          <w:szCs w:val="24"/>
        </w:rPr>
        <w:t>, на получение субсидии</w:t>
      </w:r>
      <w:r>
        <w:rPr>
          <w:sz w:val="24"/>
          <w:szCs w:val="24"/>
        </w:rPr>
        <w:t xml:space="preserve"> на </w:t>
      </w:r>
      <w:r w:rsidRPr="00921000">
        <w:rPr>
          <w:sz w:val="24"/>
          <w:szCs w:val="24"/>
        </w:rPr>
        <w:t xml:space="preserve">возмещение части затрат по </w:t>
      </w:r>
      <w:r>
        <w:rPr>
          <w:sz w:val="24"/>
          <w:szCs w:val="24"/>
        </w:rPr>
        <w:t>обеспечению сохранения отрасли оленеводства поступило</w:t>
      </w:r>
      <w:r w:rsidRPr="002F7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 </w:t>
      </w:r>
      <w:r w:rsidR="004018A3">
        <w:rPr>
          <w:sz w:val="24"/>
          <w:szCs w:val="24"/>
        </w:rPr>
        <w:t>заявление.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Комиссией </w:t>
      </w:r>
      <w:r w:rsidRPr="002F7313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принято </w:t>
      </w:r>
      <w:r w:rsidRPr="002F7313">
        <w:rPr>
          <w:sz w:val="24"/>
          <w:szCs w:val="24"/>
        </w:rPr>
        <w:t>решен</w:t>
      </w:r>
      <w:r>
        <w:rPr>
          <w:sz w:val="24"/>
          <w:szCs w:val="24"/>
        </w:rPr>
        <w:t>ие</w:t>
      </w:r>
      <w:r w:rsidRPr="002F7313">
        <w:rPr>
          <w:sz w:val="24"/>
          <w:szCs w:val="24"/>
        </w:rPr>
        <w:t xml:space="preserve"> предоставить </w:t>
      </w:r>
      <w:r>
        <w:rPr>
          <w:sz w:val="24"/>
          <w:szCs w:val="24"/>
        </w:rPr>
        <w:t>из местного бюджета Нерюнгринского района</w:t>
      </w:r>
      <w:r w:rsidRPr="002F7313">
        <w:rPr>
          <w:sz w:val="24"/>
          <w:szCs w:val="24"/>
        </w:rPr>
        <w:t xml:space="preserve"> субсиди</w:t>
      </w:r>
      <w:r>
        <w:rPr>
          <w:sz w:val="24"/>
          <w:szCs w:val="24"/>
        </w:rPr>
        <w:t>ю</w:t>
      </w:r>
      <w:r w:rsidRPr="002F7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ставкам, утвержденным </w:t>
      </w:r>
      <w:r w:rsidRPr="002F7313">
        <w:rPr>
          <w:sz w:val="24"/>
          <w:szCs w:val="24"/>
        </w:rPr>
        <w:t xml:space="preserve">постановлением Нерюнгринской районной администрации от 13.02.2014 </w:t>
      </w:r>
      <w:r>
        <w:rPr>
          <w:sz w:val="24"/>
          <w:szCs w:val="24"/>
        </w:rPr>
        <w:t xml:space="preserve">г. </w:t>
      </w:r>
      <w:r w:rsidRPr="002F7313">
        <w:rPr>
          <w:sz w:val="24"/>
          <w:szCs w:val="24"/>
        </w:rPr>
        <w:t>№ 268 (в ред</w:t>
      </w:r>
      <w:r>
        <w:rPr>
          <w:sz w:val="24"/>
          <w:szCs w:val="24"/>
        </w:rPr>
        <w:t>акции</w:t>
      </w:r>
      <w:r w:rsidRPr="002F7313">
        <w:rPr>
          <w:sz w:val="24"/>
          <w:szCs w:val="24"/>
        </w:rPr>
        <w:t xml:space="preserve"> постановления от 18.08.2014 </w:t>
      </w:r>
      <w:r>
        <w:rPr>
          <w:sz w:val="24"/>
          <w:szCs w:val="24"/>
        </w:rPr>
        <w:t xml:space="preserve">г. </w:t>
      </w:r>
      <w:r w:rsidRPr="002F7313">
        <w:rPr>
          <w:sz w:val="24"/>
          <w:szCs w:val="24"/>
        </w:rPr>
        <w:t>№ 1988</w:t>
      </w:r>
      <w:r>
        <w:rPr>
          <w:sz w:val="24"/>
          <w:szCs w:val="24"/>
        </w:rPr>
        <w:t>)</w:t>
      </w:r>
      <w:r w:rsidR="00F14923">
        <w:rPr>
          <w:sz w:val="24"/>
          <w:szCs w:val="24"/>
        </w:rPr>
        <w:t xml:space="preserve"> в сумме 800,0 тыс. руб</w:t>
      </w:r>
      <w:r>
        <w:rPr>
          <w:sz w:val="24"/>
          <w:szCs w:val="24"/>
        </w:rPr>
        <w:t>.</w:t>
      </w:r>
    </w:p>
    <w:p w:rsidR="007B419F" w:rsidRDefault="007B419F" w:rsidP="007B419F">
      <w:pPr>
        <w:pStyle w:val="8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первичным документам получателя субсидии, предоставленным на проверку</w:t>
      </w:r>
      <w:r w:rsidR="00F7533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полученные средства субсидии были направлены </w:t>
      </w:r>
      <w:r w:rsidRPr="00187DE3">
        <w:rPr>
          <w:rFonts w:eastAsia="Calibri"/>
          <w:sz w:val="24"/>
          <w:szCs w:val="24"/>
        </w:rPr>
        <w:t>на оплату полетов малой авиации (вертолеты МИ-8) для борьбы с хищниками (волками)</w:t>
      </w:r>
      <w:r>
        <w:rPr>
          <w:sz w:val="24"/>
          <w:szCs w:val="24"/>
        </w:rPr>
        <w:t xml:space="preserve"> в полном объеме.   </w:t>
      </w:r>
    </w:p>
    <w:p w:rsidR="007B419F" w:rsidRDefault="007B419F" w:rsidP="007B419F">
      <w:pPr>
        <w:pStyle w:val="8"/>
        <w:shd w:val="clear" w:color="auto" w:fill="auto"/>
        <w:tabs>
          <w:tab w:val="left" w:pos="975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F7313">
        <w:rPr>
          <w:sz w:val="24"/>
          <w:szCs w:val="24"/>
        </w:rPr>
        <w:t>По итогам заседания Комиссии по отбору получателей субсидий</w:t>
      </w:r>
      <w:r>
        <w:rPr>
          <w:sz w:val="24"/>
          <w:szCs w:val="24"/>
        </w:rPr>
        <w:t xml:space="preserve"> </w:t>
      </w:r>
      <w:r w:rsidRPr="00076DB4">
        <w:rPr>
          <w:sz w:val="24"/>
          <w:szCs w:val="24"/>
        </w:rPr>
        <w:t>в</w:t>
      </w:r>
      <w:r w:rsidRPr="00076DB4">
        <w:rPr>
          <w:b/>
          <w:sz w:val="24"/>
          <w:szCs w:val="24"/>
        </w:rPr>
        <w:t xml:space="preserve"> 2015 году</w:t>
      </w:r>
      <w:r>
        <w:rPr>
          <w:sz w:val="24"/>
          <w:szCs w:val="24"/>
        </w:rPr>
        <w:t xml:space="preserve"> -</w:t>
      </w:r>
      <w:r w:rsidRPr="002F7313">
        <w:rPr>
          <w:sz w:val="24"/>
          <w:szCs w:val="24"/>
        </w:rPr>
        <w:t xml:space="preserve"> протокол № </w:t>
      </w:r>
      <w:r>
        <w:rPr>
          <w:sz w:val="24"/>
          <w:szCs w:val="24"/>
        </w:rPr>
        <w:t xml:space="preserve">1 </w:t>
      </w:r>
      <w:r w:rsidRPr="002F7313">
        <w:rPr>
          <w:sz w:val="24"/>
          <w:szCs w:val="24"/>
        </w:rPr>
        <w:t>от 2</w:t>
      </w:r>
      <w:r>
        <w:rPr>
          <w:sz w:val="24"/>
          <w:szCs w:val="24"/>
        </w:rPr>
        <w:t>5</w:t>
      </w:r>
      <w:r w:rsidRPr="002F7313">
        <w:rPr>
          <w:sz w:val="24"/>
          <w:szCs w:val="24"/>
        </w:rPr>
        <w:t>.02.201</w:t>
      </w:r>
      <w:r>
        <w:rPr>
          <w:sz w:val="24"/>
          <w:szCs w:val="24"/>
        </w:rPr>
        <w:t>5 г.</w:t>
      </w:r>
      <w:r w:rsidRPr="002F7313">
        <w:rPr>
          <w:sz w:val="24"/>
          <w:szCs w:val="24"/>
        </w:rPr>
        <w:t xml:space="preserve">, </w:t>
      </w:r>
      <w:r>
        <w:rPr>
          <w:sz w:val="24"/>
          <w:szCs w:val="24"/>
        </w:rPr>
        <w:t>поступило</w:t>
      </w:r>
      <w:r w:rsidRPr="002F7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 </w:t>
      </w:r>
      <w:r w:rsidRPr="002F7313">
        <w:rPr>
          <w:sz w:val="24"/>
          <w:szCs w:val="24"/>
        </w:rPr>
        <w:t>заявление на получение субсидии</w:t>
      </w:r>
      <w:r>
        <w:rPr>
          <w:sz w:val="24"/>
          <w:szCs w:val="24"/>
        </w:rPr>
        <w:t xml:space="preserve"> на </w:t>
      </w:r>
      <w:r w:rsidRPr="00921000">
        <w:rPr>
          <w:sz w:val="24"/>
          <w:szCs w:val="24"/>
        </w:rPr>
        <w:t xml:space="preserve">возмещение части затрат по </w:t>
      </w:r>
      <w:r>
        <w:rPr>
          <w:sz w:val="24"/>
          <w:szCs w:val="24"/>
        </w:rPr>
        <w:t>обеспечению сохранения отрасли оленеводства.</w:t>
      </w:r>
      <w:r w:rsidRPr="002F7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Комиссией </w:t>
      </w:r>
      <w:r w:rsidRPr="002F7313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принято </w:t>
      </w:r>
      <w:r w:rsidRPr="002F7313">
        <w:rPr>
          <w:sz w:val="24"/>
          <w:szCs w:val="24"/>
        </w:rPr>
        <w:t>решен</w:t>
      </w:r>
      <w:r>
        <w:rPr>
          <w:sz w:val="24"/>
          <w:szCs w:val="24"/>
        </w:rPr>
        <w:t>ие</w:t>
      </w:r>
      <w:r w:rsidRPr="002F7313">
        <w:rPr>
          <w:sz w:val="24"/>
          <w:szCs w:val="24"/>
        </w:rPr>
        <w:t xml:space="preserve"> предоставить </w:t>
      </w:r>
      <w:r>
        <w:rPr>
          <w:sz w:val="24"/>
          <w:szCs w:val="24"/>
        </w:rPr>
        <w:t>из местного бюджета Нерюнгринского района</w:t>
      </w:r>
      <w:r w:rsidRPr="002F7313">
        <w:rPr>
          <w:sz w:val="24"/>
          <w:szCs w:val="24"/>
        </w:rPr>
        <w:t xml:space="preserve"> субсиди</w:t>
      </w:r>
      <w:r>
        <w:rPr>
          <w:sz w:val="24"/>
          <w:szCs w:val="24"/>
        </w:rPr>
        <w:t>ю</w:t>
      </w:r>
      <w:r w:rsidRPr="002F7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ставкам, утвержденным </w:t>
      </w:r>
      <w:r w:rsidRPr="002F7313">
        <w:rPr>
          <w:sz w:val="24"/>
          <w:szCs w:val="24"/>
        </w:rPr>
        <w:t xml:space="preserve">постановлением Нерюнгринской районной администрации от </w:t>
      </w:r>
      <w:r w:rsidRPr="003D7AA6">
        <w:rPr>
          <w:sz w:val="24"/>
          <w:szCs w:val="24"/>
        </w:rPr>
        <w:t>13.02.201</w:t>
      </w:r>
      <w:r>
        <w:rPr>
          <w:sz w:val="24"/>
          <w:szCs w:val="24"/>
        </w:rPr>
        <w:t>5 г.</w:t>
      </w:r>
      <w:r w:rsidRPr="003D7AA6">
        <w:rPr>
          <w:sz w:val="24"/>
          <w:szCs w:val="24"/>
        </w:rPr>
        <w:t xml:space="preserve"> № 2</w:t>
      </w:r>
      <w:r>
        <w:rPr>
          <w:sz w:val="24"/>
          <w:szCs w:val="24"/>
        </w:rPr>
        <w:t>0</w:t>
      </w:r>
      <w:r w:rsidRPr="003D7AA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2F7313">
        <w:rPr>
          <w:sz w:val="24"/>
          <w:szCs w:val="24"/>
        </w:rPr>
        <w:t>(в ред</w:t>
      </w:r>
      <w:r>
        <w:rPr>
          <w:sz w:val="24"/>
          <w:szCs w:val="24"/>
        </w:rPr>
        <w:t>акции</w:t>
      </w:r>
      <w:r w:rsidRPr="002F7313">
        <w:rPr>
          <w:sz w:val="24"/>
          <w:szCs w:val="24"/>
        </w:rPr>
        <w:t xml:space="preserve"> постановл</w:t>
      </w:r>
      <w:r>
        <w:rPr>
          <w:sz w:val="24"/>
          <w:szCs w:val="24"/>
        </w:rPr>
        <w:t>ения от 01.</w:t>
      </w:r>
      <w:r w:rsidRPr="002F7313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2F7313">
        <w:rPr>
          <w:sz w:val="24"/>
          <w:szCs w:val="24"/>
        </w:rPr>
        <w:t>.201</w:t>
      </w:r>
      <w:r>
        <w:rPr>
          <w:sz w:val="24"/>
          <w:szCs w:val="24"/>
        </w:rPr>
        <w:t>5 г. № 1133</w:t>
      </w:r>
      <w:r w:rsidRPr="002F7313">
        <w:rPr>
          <w:sz w:val="24"/>
          <w:szCs w:val="24"/>
        </w:rPr>
        <w:t>)</w:t>
      </w:r>
      <w:r w:rsidR="00F14923">
        <w:rPr>
          <w:sz w:val="24"/>
          <w:szCs w:val="24"/>
        </w:rPr>
        <w:t xml:space="preserve"> в сумме 834,0 тыс. руб</w:t>
      </w:r>
      <w:r w:rsidRPr="002F7313">
        <w:rPr>
          <w:sz w:val="24"/>
          <w:szCs w:val="24"/>
        </w:rPr>
        <w:t>.</w:t>
      </w:r>
    </w:p>
    <w:p w:rsidR="007B419F" w:rsidRDefault="007B419F" w:rsidP="007B419F">
      <w:pPr>
        <w:pStyle w:val="8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первичным документам получателя субсид</w:t>
      </w:r>
      <w:r w:rsidR="00F75333">
        <w:rPr>
          <w:sz w:val="24"/>
          <w:szCs w:val="24"/>
        </w:rPr>
        <w:t>ии, предоставленным на проверку</w:t>
      </w:r>
      <w:r>
        <w:rPr>
          <w:sz w:val="24"/>
          <w:szCs w:val="24"/>
        </w:rPr>
        <w:t xml:space="preserve">, полученные средства субсидии были направлены </w:t>
      </w:r>
      <w:r w:rsidRPr="00187DE3">
        <w:rPr>
          <w:rFonts w:eastAsia="Calibri"/>
          <w:sz w:val="24"/>
          <w:szCs w:val="24"/>
        </w:rPr>
        <w:t>на оплату полетов малой авиации (вертолеты МИ-8) для борьбы с хищниками (волками)</w:t>
      </w:r>
      <w:r>
        <w:rPr>
          <w:sz w:val="24"/>
          <w:szCs w:val="24"/>
        </w:rPr>
        <w:t xml:space="preserve"> в полном объеме.   </w:t>
      </w:r>
    </w:p>
    <w:p w:rsidR="007B419F" w:rsidRPr="00BB1E60" w:rsidRDefault="007B419F" w:rsidP="007B419F">
      <w:pPr>
        <w:pStyle w:val="8"/>
        <w:shd w:val="clear" w:color="auto" w:fill="auto"/>
        <w:tabs>
          <w:tab w:val="left" w:pos="975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7B419F" w:rsidRPr="007C3101" w:rsidRDefault="007B419F" w:rsidP="007B419F">
      <w:pPr>
        <w:pStyle w:val="8"/>
        <w:shd w:val="clear" w:color="auto" w:fill="auto"/>
        <w:tabs>
          <w:tab w:val="left" w:pos="975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7C3101">
        <w:rPr>
          <w:sz w:val="24"/>
          <w:szCs w:val="24"/>
        </w:rPr>
        <w:t xml:space="preserve">2. </w:t>
      </w:r>
      <w:r w:rsidRPr="007C3101">
        <w:rPr>
          <w:sz w:val="24"/>
          <w:szCs w:val="24"/>
          <w:u w:val="single"/>
        </w:rPr>
        <w:t>Создание условий труда для оленеводческих бригад:</w:t>
      </w:r>
    </w:p>
    <w:p w:rsidR="007B419F" w:rsidRPr="00921000" w:rsidRDefault="007B419F" w:rsidP="007B419F">
      <w:pPr>
        <w:pStyle w:val="8"/>
        <w:shd w:val="clear" w:color="auto" w:fill="auto"/>
        <w:tabs>
          <w:tab w:val="left" w:pos="947"/>
        </w:tabs>
        <w:spacing w:after="0" w:line="274" w:lineRule="exact"/>
        <w:ind w:right="100" w:firstLine="0"/>
        <w:jc w:val="both"/>
        <w:rPr>
          <w:sz w:val="24"/>
          <w:szCs w:val="24"/>
        </w:rPr>
      </w:pPr>
      <w:r w:rsidRPr="00921000">
        <w:rPr>
          <w:sz w:val="24"/>
          <w:szCs w:val="24"/>
        </w:rPr>
        <w:t>- возмещение части затрат по созданию условий труда работникам оленеводческих бригад в экстремальных условиях, включая расходы на оплату труда оленеводов и чумработников, премию школьникам за работу в летнее время в оленеводческих стадах, а также подъёмные лицам, впервые выезжающим на работу в оленеводство.</w:t>
      </w:r>
    </w:p>
    <w:p w:rsidR="007B419F" w:rsidRPr="002F731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F7313">
        <w:rPr>
          <w:sz w:val="24"/>
          <w:szCs w:val="24"/>
        </w:rPr>
        <w:t>По итогам заседания Комиссии по отбору получателей субсидий</w:t>
      </w:r>
      <w:r>
        <w:rPr>
          <w:sz w:val="24"/>
          <w:szCs w:val="24"/>
        </w:rPr>
        <w:t xml:space="preserve"> </w:t>
      </w:r>
      <w:r w:rsidRPr="00087E88">
        <w:rPr>
          <w:b/>
          <w:sz w:val="24"/>
          <w:szCs w:val="24"/>
        </w:rPr>
        <w:t>в 2014 году</w:t>
      </w:r>
      <w:r>
        <w:rPr>
          <w:sz w:val="24"/>
          <w:szCs w:val="24"/>
        </w:rPr>
        <w:t xml:space="preserve"> - </w:t>
      </w:r>
      <w:r w:rsidRPr="002F7313">
        <w:rPr>
          <w:sz w:val="24"/>
          <w:szCs w:val="24"/>
        </w:rPr>
        <w:t xml:space="preserve"> протокол № 1</w:t>
      </w:r>
      <w:r>
        <w:rPr>
          <w:sz w:val="24"/>
          <w:szCs w:val="24"/>
        </w:rPr>
        <w:t xml:space="preserve"> </w:t>
      </w:r>
      <w:r w:rsidRPr="002F7313">
        <w:rPr>
          <w:sz w:val="24"/>
          <w:szCs w:val="24"/>
        </w:rPr>
        <w:t xml:space="preserve">от 28.02.2014 </w:t>
      </w:r>
      <w:r>
        <w:rPr>
          <w:sz w:val="24"/>
          <w:szCs w:val="24"/>
        </w:rPr>
        <w:t>г.,</w:t>
      </w:r>
      <w:r w:rsidRPr="002F7313">
        <w:rPr>
          <w:sz w:val="24"/>
          <w:szCs w:val="24"/>
        </w:rPr>
        <w:t xml:space="preserve"> из 6 </w:t>
      </w:r>
      <w:r>
        <w:rPr>
          <w:sz w:val="24"/>
          <w:szCs w:val="24"/>
        </w:rPr>
        <w:t xml:space="preserve">оленеводческих </w:t>
      </w:r>
      <w:r w:rsidRPr="002F7313">
        <w:rPr>
          <w:sz w:val="24"/>
          <w:szCs w:val="24"/>
        </w:rPr>
        <w:t xml:space="preserve">хозяйств, подавших заявление на получение </w:t>
      </w:r>
      <w:r>
        <w:rPr>
          <w:sz w:val="24"/>
          <w:szCs w:val="24"/>
        </w:rPr>
        <w:t xml:space="preserve">из бюджета РС (Я) </w:t>
      </w:r>
      <w:r w:rsidRPr="002F7313">
        <w:rPr>
          <w:sz w:val="24"/>
          <w:szCs w:val="24"/>
        </w:rPr>
        <w:t>субсидии</w:t>
      </w:r>
      <w:r>
        <w:rPr>
          <w:sz w:val="24"/>
          <w:szCs w:val="24"/>
        </w:rPr>
        <w:t xml:space="preserve"> на возмещение затрат по созданию условий труда для оленеводческих бригад</w:t>
      </w:r>
      <w:r w:rsidRPr="002F7313">
        <w:rPr>
          <w:sz w:val="24"/>
          <w:szCs w:val="24"/>
        </w:rPr>
        <w:t xml:space="preserve">, было решено предоставить субсидии всем 6 хозяйствам. </w:t>
      </w:r>
      <w:proofErr w:type="gramStart"/>
      <w:r w:rsidRPr="002F7313">
        <w:rPr>
          <w:sz w:val="24"/>
          <w:szCs w:val="24"/>
        </w:rPr>
        <w:t>Расчет суммы субсидии произведен исходя из поголовья оленей хозяйств на 01.01.2014 по данным статистической отчетности формы № 25-сх, размера стандартных стад для таежной зоны (500 голов), установленного постановлением Правительства РС</w:t>
      </w:r>
      <w:r>
        <w:rPr>
          <w:sz w:val="24"/>
          <w:szCs w:val="24"/>
        </w:rPr>
        <w:t xml:space="preserve"> </w:t>
      </w:r>
      <w:r w:rsidRPr="002F7313">
        <w:rPr>
          <w:sz w:val="24"/>
          <w:szCs w:val="24"/>
        </w:rPr>
        <w:t xml:space="preserve">(Я) от 24.08.2011 № 411 «Об утверждении стандартов размеров стад северных домашних оленей по природно-климатическим зонам ведения оленеводства в Республике Саха (Якутия)», а </w:t>
      </w:r>
      <w:r w:rsidRPr="002F7313">
        <w:rPr>
          <w:sz w:val="24"/>
          <w:szCs w:val="24"/>
        </w:rPr>
        <w:lastRenderedPageBreak/>
        <w:t>также ставки субсидии, утвержденной постановлением Нерюнгринской районной администрации от</w:t>
      </w:r>
      <w:proofErr w:type="gramEnd"/>
      <w:r w:rsidRPr="002F7313">
        <w:rPr>
          <w:sz w:val="24"/>
          <w:szCs w:val="24"/>
        </w:rPr>
        <w:t xml:space="preserve"> 13.02.2014</w:t>
      </w:r>
      <w:r>
        <w:rPr>
          <w:sz w:val="24"/>
          <w:szCs w:val="24"/>
        </w:rPr>
        <w:t xml:space="preserve"> </w:t>
      </w:r>
      <w:r w:rsidRPr="002F7313">
        <w:rPr>
          <w:sz w:val="24"/>
          <w:szCs w:val="24"/>
        </w:rPr>
        <w:t>№ 268 (в ред</w:t>
      </w:r>
      <w:r>
        <w:rPr>
          <w:sz w:val="24"/>
          <w:szCs w:val="24"/>
        </w:rPr>
        <w:t>акции</w:t>
      </w:r>
      <w:r w:rsidRPr="002F7313">
        <w:rPr>
          <w:sz w:val="24"/>
          <w:szCs w:val="24"/>
        </w:rPr>
        <w:t xml:space="preserve"> постановления от 18.08.2014 № 1988).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F7313">
        <w:rPr>
          <w:sz w:val="24"/>
          <w:szCs w:val="24"/>
        </w:rPr>
        <w:t xml:space="preserve">В соответствии с соглашениями о предоставлении субсидии на поддержку сельскохозяйственного производства, заключенными между МКУ УСХ </w:t>
      </w:r>
      <w:r w:rsidRPr="002F7313">
        <w:rPr>
          <w:sz w:val="24"/>
          <w:szCs w:val="24"/>
          <w:lang w:val="en-US"/>
        </w:rPr>
        <w:t>HP</w:t>
      </w:r>
      <w:r w:rsidRPr="002F7313">
        <w:rPr>
          <w:sz w:val="24"/>
          <w:szCs w:val="24"/>
        </w:rPr>
        <w:t xml:space="preserve"> и получателями субсидии</w:t>
      </w:r>
      <w:r>
        <w:rPr>
          <w:sz w:val="24"/>
          <w:szCs w:val="24"/>
        </w:rPr>
        <w:t xml:space="preserve"> в 2014 году</w:t>
      </w:r>
      <w:r w:rsidRPr="002F7313">
        <w:rPr>
          <w:sz w:val="24"/>
          <w:szCs w:val="24"/>
        </w:rPr>
        <w:t xml:space="preserve">, всего хозяйствам перечислено </w:t>
      </w:r>
      <w:r>
        <w:rPr>
          <w:sz w:val="24"/>
          <w:szCs w:val="24"/>
        </w:rPr>
        <w:t xml:space="preserve">- </w:t>
      </w:r>
      <w:r w:rsidRPr="002E7F23">
        <w:rPr>
          <w:sz w:val="24"/>
          <w:szCs w:val="24"/>
        </w:rPr>
        <w:t>21 283,3</w:t>
      </w:r>
      <w:r w:rsidRPr="002F7313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2F7313">
        <w:rPr>
          <w:sz w:val="24"/>
          <w:szCs w:val="24"/>
        </w:rPr>
        <w:t xml:space="preserve"> или 100 % причитающейся</w:t>
      </w:r>
      <w:r>
        <w:rPr>
          <w:sz w:val="24"/>
          <w:szCs w:val="24"/>
        </w:rPr>
        <w:t xml:space="preserve"> </w:t>
      </w:r>
      <w:r w:rsidRPr="002F7313">
        <w:rPr>
          <w:sz w:val="24"/>
          <w:szCs w:val="24"/>
        </w:rPr>
        <w:t>суммы субсидии.</w:t>
      </w:r>
      <w:r>
        <w:rPr>
          <w:sz w:val="24"/>
          <w:szCs w:val="24"/>
        </w:rPr>
        <w:t xml:space="preserve"> </w:t>
      </w:r>
    </w:p>
    <w:p w:rsidR="007B419F" w:rsidRPr="00F673B1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673B1">
        <w:rPr>
          <w:sz w:val="24"/>
          <w:szCs w:val="24"/>
        </w:rPr>
        <w:t>Согласно бухгалтерской и налоговой отчетности получателей субсидии за 201</w:t>
      </w:r>
      <w:r>
        <w:rPr>
          <w:sz w:val="24"/>
          <w:szCs w:val="24"/>
        </w:rPr>
        <w:t>4</w:t>
      </w:r>
      <w:r w:rsidRPr="00F673B1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F673B1">
        <w:rPr>
          <w:sz w:val="24"/>
          <w:szCs w:val="24"/>
        </w:rPr>
        <w:t xml:space="preserve"> фонд оплаты труда работников оленеводства (оленеводов и чумработников) формируется только за счет средств выделенной субсидии и составил в 2014 году</w:t>
      </w:r>
      <w:r>
        <w:rPr>
          <w:sz w:val="24"/>
          <w:szCs w:val="24"/>
        </w:rPr>
        <w:t xml:space="preserve"> -</w:t>
      </w:r>
      <w:r w:rsidRPr="00F673B1">
        <w:rPr>
          <w:sz w:val="24"/>
          <w:szCs w:val="24"/>
        </w:rPr>
        <w:t xml:space="preserve"> 21 283,3 тыс. руб. Среднемесячный размер оплаты труда 1 работника с учетом подоходного налога и страховых взносов составил</w:t>
      </w:r>
      <w:r>
        <w:rPr>
          <w:sz w:val="24"/>
          <w:szCs w:val="24"/>
        </w:rPr>
        <w:t xml:space="preserve"> -</w:t>
      </w:r>
      <w:r w:rsidRPr="00F673B1">
        <w:rPr>
          <w:sz w:val="24"/>
          <w:szCs w:val="24"/>
        </w:rPr>
        <w:t xml:space="preserve"> 12</w:t>
      </w:r>
      <w:r>
        <w:rPr>
          <w:sz w:val="24"/>
          <w:szCs w:val="24"/>
        </w:rPr>
        <w:t>,</w:t>
      </w:r>
      <w:r w:rsidRPr="00F673B1">
        <w:rPr>
          <w:sz w:val="24"/>
          <w:szCs w:val="24"/>
        </w:rPr>
        <w:t>4</w:t>
      </w:r>
      <w:r>
        <w:rPr>
          <w:sz w:val="24"/>
          <w:szCs w:val="24"/>
        </w:rPr>
        <w:t xml:space="preserve"> тыс.</w:t>
      </w:r>
      <w:r w:rsidRPr="00F673B1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proofErr w:type="gramEnd"/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7B419F" w:rsidRPr="00D808A1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F7313">
        <w:rPr>
          <w:sz w:val="24"/>
          <w:szCs w:val="24"/>
        </w:rPr>
        <w:t>По итогам заседания Комиссии по отбору получателей субсидий</w:t>
      </w:r>
      <w:r>
        <w:rPr>
          <w:sz w:val="24"/>
          <w:szCs w:val="24"/>
        </w:rPr>
        <w:t xml:space="preserve"> </w:t>
      </w:r>
      <w:r w:rsidRPr="00087E88">
        <w:rPr>
          <w:b/>
          <w:sz w:val="24"/>
          <w:szCs w:val="24"/>
        </w:rPr>
        <w:t>в 201</w:t>
      </w:r>
      <w:r>
        <w:rPr>
          <w:b/>
          <w:sz w:val="24"/>
          <w:szCs w:val="24"/>
        </w:rPr>
        <w:t>5</w:t>
      </w:r>
      <w:r w:rsidRPr="00087E88">
        <w:rPr>
          <w:b/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- </w:t>
      </w:r>
      <w:r w:rsidRPr="002F7313">
        <w:rPr>
          <w:sz w:val="24"/>
          <w:szCs w:val="24"/>
        </w:rPr>
        <w:t xml:space="preserve"> протокол № </w:t>
      </w:r>
      <w:r>
        <w:rPr>
          <w:sz w:val="24"/>
          <w:szCs w:val="24"/>
        </w:rPr>
        <w:t xml:space="preserve">3 </w:t>
      </w:r>
      <w:r w:rsidRPr="002F7313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2F7313">
        <w:rPr>
          <w:sz w:val="24"/>
          <w:szCs w:val="24"/>
        </w:rPr>
        <w:t>.02.201</w:t>
      </w:r>
      <w:r>
        <w:rPr>
          <w:sz w:val="24"/>
          <w:szCs w:val="24"/>
        </w:rPr>
        <w:t>5 г.,</w:t>
      </w:r>
      <w:r w:rsidRPr="002F7313">
        <w:rPr>
          <w:sz w:val="24"/>
          <w:szCs w:val="24"/>
        </w:rPr>
        <w:t xml:space="preserve"> из 6 </w:t>
      </w:r>
      <w:r>
        <w:rPr>
          <w:sz w:val="24"/>
          <w:szCs w:val="24"/>
        </w:rPr>
        <w:t xml:space="preserve">оленеводческих </w:t>
      </w:r>
      <w:r w:rsidRPr="002F7313">
        <w:rPr>
          <w:sz w:val="24"/>
          <w:szCs w:val="24"/>
        </w:rPr>
        <w:t xml:space="preserve">хозяйств, подавших заявление на получение </w:t>
      </w:r>
      <w:r>
        <w:rPr>
          <w:sz w:val="24"/>
          <w:szCs w:val="24"/>
        </w:rPr>
        <w:t xml:space="preserve">из бюджета РС (Я) </w:t>
      </w:r>
      <w:r w:rsidRPr="002F7313">
        <w:rPr>
          <w:sz w:val="24"/>
          <w:szCs w:val="24"/>
        </w:rPr>
        <w:t>субсидии</w:t>
      </w:r>
      <w:r>
        <w:rPr>
          <w:sz w:val="24"/>
          <w:szCs w:val="24"/>
        </w:rPr>
        <w:t xml:space="preserve"> на возмещение затрат по созданию условий труда для оленеводческих бригад</w:t>
      </w:r>
      <w:r w:rsidRPr="002F73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принято </w:t>
      </w:r>
      <w:r w:rsidRPr="002F7313">
        <w:rPr>
          <w:sz w:val="24"/>
          <w:szCs w:val="24"/>
        </w:rPr>
        <w:t>решен</w:t>
      </w:r>
      <w:r>
        <w:rPr>
          <w:sz w:val="24"/>
          <w:szCs w:val="24"/>
        </w:rPr>
        <w:t xml:space="preserve">ие </w:t>
      </w:r>
      <w:r w:rsidRPr="002F7313">
        <w:rPr>
          <w:sz w:val="24"/>
          <w:szCs w:val="24"/>
        </w:rPr>
        <w:t xml:space="preserve">предоставить субсидии всем 6 хозяйствам. </w:t>
      </w:r>
      <w:proofErr w:type="gramStart"/>
      <w:r w:rsidRPr="00D808A1">
        <w:rPr>
          <w:sz w:val="24"/>
          <w:szCs w:val="24"/>
        </w:rPr>
        <w:t>Расчет суммы субсидии произведен исходя из поголовья оленей хозяйств на 01.01.2015 г. по данным статистической отчетности формы № 25-сх, размера стандартных стад для таежной зоны (500 голов), установленного постановлением Правительства РС (Я) от 24.08.2011 № 411 «Об утверждении стандартов размеров стад северных домашних оленей по природно-климатическим зонам ведения оленеводства в Республике Саха (Якутия)», а также ставки субсидии, утвержденной постановлением Нерюнгринской районной администрации</w:t>
      </w:r>
      <w:proofErr w:type="gramEnd"/>
      <w:r w:rsidRPr="00D808A1">
        <w:rPr>
          <w:sz w:val="24"/>
          <w:szCs w:val="24"/>
        </w:rPr>
        <w:t xml:space="preserve"> от 13.02.2015 № 206 (в редакции постановления от 01.07.2015 г. № 1133). 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808A1">
        <w:rPr>
          <w:sz w:val="24"/>
          <w:szCs w:val="24"/>
        </w:rPr>
        <w:t xml:space="preserve">В соответствии с соглашениями о предоставлении субсидии на поддержку сельскохозяйственного производства, заключенными между МКУ УСХ </w:t>
      </w:r>
      <w:r w:rsidRPr="00D808A1">
        <w:rPr>
          <w:sz w:val="24"/>
          <w:szCs w:val="24"/>
          <w:lang w:val="en-US"/>
        </w:rPr>
        <w:t>HP</w:t>
      </w:r>
      <w:r w:rsidRPr="00D808A1">
        <w:rPr>
          <w:sz w:val="24"/>
          <w:szCs w:val="24"/>
        </w:rPr>
        <w:t xml:space="preserve"> и получателями субсидии в 2015 году, всего хозяйствам перечислено</w:t>
      </w:r>
      <w:r>
        <w:rPr>
          <w:sz w:val="24"/>
          <w:szCs w:val="24"/>
        </w:rPr>
        <w:t xml:space="preserve"> -</w:t>
      </w:r>
      <w:r w:rsidRPr="00D808A1">
        <w:rPr>
          <w:sz w:val="24"/>
          <w:szCs w:val="24"/>
        </w:rPr>
        <w:t xml:space="preserve"> 30 452,9 тыс. руб. или 100 % причитающейся суммы субсидии.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463B4">
        <w:rPr>
          <w:sz w:val="24"/>
          <w:szCs w:val="24"/>
        </w:rPr>
        <w:t>Согласно бухгалтерской и налоговой отчетности получателей субсидии за 2015 год фонд оплаты труда работников оленеводства (оленеводов и чумработников) формируется только за счет средств выделенной субсидии и составил в 2015 году - 30 452,9 тыс. руб. Среднемесячный размер оплаты труда 1 работника с учетом подоходного налога и страховых взн</w:t>
      </w:r>
      <w:r w:rsidR="00E15048">
        <w:rPr>
          <w:sz w:val="24"/>
          <w:szCs w:val="24"/>
        </w:rPr>
        <w:t>осов составил - 16,3 тыс. руб.</w:t>
      </w:r>
      <w:proofErr w:type="gramEnd"/>
    </w:p>
    <w:p w:rsidR="00E15048" w:rsidRPr="00B463B4" w:rsidRDefault="00E15048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7B419F" w:rsidRPr="0093321A" w:rsidRDefault="007B419F" w:rsidP="008A6943">
      <w:pPr>
        <w:ind w:firstLine="708"/>
        <w:jc w:val="both"/>
        <w:rPr>
          <w:b/>
        </w:rPr>
      </w:pPr>
      <w:r>
        <w:rPr>
          <w:b/>
        </w:rPr>
        <w:t xml:space="preserve">Развитие </w:t>
      </w:r>
      <w:r w:rsidRPr="0093321A">
        <w:rPr>
          <w:b/>
        </w:rPr>
        <w:t>скотоводства</w:t>
      </w:r>
    </w:p>
    <w:p w:rsidR="007B419F" w:rsidRDefault="007B419F" w:rsidP="007B419F">
      <w:pPr>
        <w:pStyle w:val="8"/>
        <w:shd w:val="clear" w:color="auto" w:fill="auto"/>
        <w:tabs>
          <w:tab w:val="left" w:pos="8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17087">
        <w:rPr>
          <w:rStyle w:val="10pt0pt"/>
          <w:sz w:val="24"/>
          <w:szCs w:val="24"/>
        </w:rPr>
        <w:t>В</w:t>
      </w:r>
      <w:r w:rsidRPr="00417087">
        <w:rPr>
          <w:sz w:val="24"/>
          <w:szCs w:val="24"/>
        </w:rPr>
        <w:t xml:space="preserve"> соответствии с пунктом</w:t>
      </w:r>
      <w:r w:rsidRPr="00417087">
        <w:rPr>
          <w:rStyle w:val="10pt0pt"/>
          <w:sz w:val="24"/>
          <w:szCs w:val="24"/>
        </w:rPr>
        <w:t xml:space="preserve"> 2</w:t>
      </w:r>
      <w:r w:rsidRPr="00417087">
        <w:rPr>
          <w:sz w:val="24"/>
          <w:szCs w:val="24"/>
        </w:rPr>
        <w:t xml:space="preserve"> раздела</w:t>
      </w:r>
      <w:r w:rsidRPr="00417087">
        <w:rPr>
          <w:rStyle w:val="10pt0pt"/>
          <w:sz w:val="24"/>
          <w:szCs w:val="24"/>
        </w:rPr>
        <w:t xml:space="preserve"> 3</w:t>
      </w:r>
      <w:r w:rsidRPr="00417087">
        <w:rPr>
          <w:sz w:val="24"/>
          <w:szCs w:val="24"/>
        </w:rPr>
        <w:t xml:space="preserve"> Порядка</w:t>
      </w:r>
      <w:r w:rsidRPr="00417087">
        <w:rPr>
          <w:rStyle w:val="10pt0pt"/>
          <w:sz w:val="24"/>
          <w:szCs w:val="24"/>
        </w:rPr>
        <w:t xml:space="preserve"> предоставления субсидий на поддержку </w:t>
      </w:r>
      <w:r w:rsidRPr="00417087">
        <w:rPr>
          <w:sz w:val="24"/>
          <w:szCs w:val="24"/>
        </w:rPr>
        <w:t>сельскохозяйственного производства, утвержденного постановлением Нерюнгринской районной администрации от</w:t>
      </w:r>
      <w:r w:rsidRPr="00417087">
        <w:rPr>
          <w:rStyle w:val="10pt0pt"/>
          <w:sz w:val="24"/>
          <w:szCs w:val="24"/>
        </w:rPr>
        <w:t xml:space="preserve"> 02.04.2013 № 683,</w:t>
      </w:r>
      <w:r w:rsidRPr="00417087">
        <w:rPr>
          <w:sz w:val="24"/>
          <w:szCs w:val="24"/>
        </w:rPr>
        <w:t xml:space="preserve"> целью предоставления субсидии является развитие скотоводства в районе, а также возмещение части затрат на содержание маточного поголовья крупного рогатого скота (далее – КРС). Субсидии предоставляются на возмещение части затрат на содержание маточного поголовья КРС (на сохраненную корову), сельскохозяйственным организациям, индивидуальным предпринимателям (крестьянским (фермерским) хозяйствам) и личным подсобным хозяйствам (далее -  ЛПХ) исходя из официальной статистической отчетности на начало года.</w:t>
      </w:r>
    </w:p>
    <w:p w:rsidR="007B419F" w:rsidRDefault="007B419F" w:rsidP="007B419F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  <w:u w:val="single"/>
        </w:rPr>
      </w:pPr>
      <w:r w:rsidRPr="00094FB4">
        <w:rPr>
          <w:sz w:val="24"/>
          <w:szCs w:val="24"/>
          <w:u w:val="single"/>
        </w:rPr>
        <w:t>Предоставление субсидии за 2014 год</w:t>
      </w:r>
    </w:p>
    <w:p w:rsidR="007B419F" w:rsidRPr="00417087" w:rsidRDefault="007B419F" w:rsidP="007B419F">
      <w:pPr>
        <w:pStyle w:val="8"/>
        <w:shd w:val="clear" w:color="auto" w:fill="auto"/>
        <w:tabs>
          <w:tab w:val="left" w:pos="8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17087">
        <w:rPr>
          <w:sz w:val="24"/>
          <w:szCs w:val="24"/>
        </w:rPr>
        <w:t xml:space="preserve">По итогам заседания Комиссии по отбору получателей субсидий </w:t>
      </w:r>
      <w:r>
        <w:rPr>
          <w:sz w:val="24"/>
          <w:szCs w:val="24"/>
        </w:rPr>
        <w:t xml:space="preserve">– </w:t>
      </w:r>
      <w:r w:rsidRPr="00417087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</w:t>
      </w:r>
      <w:r w:rsidRPr="00417087">
        <w:rPr>
          <w:sz w:val="24"/>
          <w:szCs w:val="24"/>
        </w:rPr>
        <w:t>№ 4 от 28.02.2014</w:t>
      </w:r>
      <w:r>
        <w:rPr>
          <w:sz w:val="24"/>
          <w:szCs w:val="24"/>
        </w:rPr>
        <w:t xml:space="preserve"> г.,</w:t>
      </w:r>
      <w:r w:rsidRPr="00417087">
        <w:rPr>
          <w:sz w:val="24"/>
          <w:szCs w:val="24"/>
        </w:rPr>
        <w:t xml:space="preserve"> из 19 хозяйств, подавших заявление на получение субсидии</w:t>
      </w:r>
      <w:r>
        <w:rPr>
          <w:sz w:val="24"/>
          <w:szCs w:val="24"/>
        </w:rPr>
        <w:t xml:space="preserve"> на </w:t>
      </w:r>
      <w:r w:rsidRPr="00417087">
        <w:rPr>
          <w:sz w:val="24"/>
          <w:szCs w:val="24"/>
        </w:rPr>
        <w:t>возмещение части затрат на содержание маточного поголовья</w:t>
      </w:r>
      <w:r>
        <w:rPr>
          <w:sz w:val="24"/>
          <w:szCs w:val="24"/>
        </w:rPr>
        <w:t xml:space="preserve"> КРС</w:t>
      </w:r>
      <w:r w:rsidRPr="00417087">
        <w:rPr>
          <w:sz w:val="24"/>
          <w:szCs w:val="24"/>
        </w:rPr>
        <w:t xml:space="preserve">, </w:t>
      </w:r>
      <w:r>
        <w:rPr>
          <w:sz w:val="24"/>
          <w:szCs w:val="24"/>
        </w:rPr>
        <w:t>принято</w:t>
      </w:r>
      <w:r w:rsidRPr="00417087">
        <w:rPr>
          <w:sz w:val="24"/>
          <w:szCs w:val="24"/>
        </w:rPr>
        <w:t xml:space="preserve"> решен</w:t>
      </w:r>
      <w:r>
        <w:rPr>
          <w:sz w:val="24"/>
          <w:szCs w:val="24"/>
        </w:rPr>
        <w:t>ие</w:t>
      </w:r>
      <w:r w:rsidRPr="00417087">
        <w:rPr>
          <w:sz w:val="24"/>
          <w:szCs w:val="24"/>
        </w:rPr>
        <w:t xml:space="preserve"> предоставить субсидии всем 19 хозяйствам. Расчет суммы субсидии произведен исходя из поголовья коров на 01.01.2014 по данным статистической отчетности формы № 3-фермер индивидуальных предпринимателей и крестьянских (фермерских) хозяйств, а также по </w:t>
      </w:r>
      <w:r w:rsidRPr="00417087">
        <w:rPr>
          <w:sz w:val="24"/>
          <w:szCs w:val="24"/>
        </w:rPr>
        <w:lastRenderedPageBreak/>
        <w:t xml:space="preserve">данным отчетов наслежных специалистов сельского хозяйства МКУ УСХ </w:t>
      </w:r>
      <w:r w:rsidRPr="00417087">
        <w:rPr>
          <w:sz w:val="24"/>
          <w:szCs w:val="24"/>
          <w:lang w:val="en-US"/>
        </w:rPr>
        <w:t>HP</w:t>
      </w:r>
      <w:r w:rsidRPr="00417087">
        <w:rPr>
          <w:sz w:val="24"/>
          <w:szCs w:val="24"/>
        </w:rPr>
        <w:t xml:space="preserve"> по ЛПХ, сформированных из похозяйственных книг ЛПХ.</w:t>
      </w:r>
    </w:p>
    <w:p w:rsidR="007B419F" w:rsidRDefault="007B419F" w:rsidP="007B419F">
      <w:pPr>
        <w:pStyle w:val="8"/>
        <w:shd w:val="clear" w:color="auto" w:fill="auto"/>
        <w:tabs>
          <w:tab w:val="left" w:pos="82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17087">
        <w:rPr>
          <w:sz w:val="24"/>
          <w:szCs w:val="24"/>
        </w:rPr>
        <w:t xml:space="preserve">На основании соглашений о предоставлении субсидий, заключенных между получателями субсидии и МКУ УСХ </w:t>
      </w:r>
      <w:r w:rsidRPr="00417087">
        <w:rPr>
          <w:sz w:val="24"/>
          <w:szCs w:val="24"/>
          <w:lang w:val="en-US"/>
        </w:rPr>
        <w:t>HP</w:t>
      </w:r>
      <w:r w:rsidRPr="00417087">
        <w:rPr>
          <w:sz w:val="24"/>
          <w:szCs w:val="24"/>
        </w:rPr>
        <w:t>, всего</w:t>
      </w:r>
      <w:r>
        <w:rPr>
          <w:sz w:val="24"/>
          <w:szCs w:val="24"/>
        </w:rPr>
        <w:t xml:space="preserve"> в 2014 году</w:t>
      </w:r>
      <w:r w:rsidRPr="00417087">
        <w:rPr>
          <w:sz w:val="24"/>
          <w:szCs w:val="24"/>
        </w:rPr>
        <w:t xml:space="preserve"> получателям перечислено </w:t>
      </w:r>
      <w:r>
        <w:rPr>
          <w:sz w:val="24"/>
          <w:szCs w:val="24"/>
        </w:rPr>
        <w:t xml:space="preserve">-               </w:t>
      </w:r>
      <w:r w:rsidRPr="00417087">
        <w:rPr>
          <w:sz w:val="24"/>
          <w:szCs w:val="24"/>
        </w:rPr>
        <w:t>2 479,8 тыс. руб</w:t>
      </w:r>
      <w:r>
        <w:rPr>
          <w:sz w:val="24"/>
          <w:szCs w:val="24"/>
        </w:rPr>
        <w:t>.</w:t>
      </w:r>
      <w:r w:rsidRPr="00417087">
        <w:rPr>
          <w:sz w:val="24"/>
          <w:szCs w:val="24"/>
        </w:rPr>
        <w:t xml:space="preserve"> (или 100 % от суммы причитающейся субсидии), в том числе: за счет средств субвенции из государственного бюджета РС</w:t>
      </w:r>
      <w:r>
        <w:rPr>
          <w:sz w:val="24"/>
          <w:szCs w:val="24"/>
        </w:rPr>
        <w:t xml:space="preserve"> </w:t>
      </w:r>
      <w:r w:rsidRPr="00417087">
        <w:rPr>
          <w:sz w:val="24"/>
          <w:szCs w:val="24"/>
        </w:rPr>
        <w:t>(Я)</w:t>
      </w:r>
      <w:r>
        <w:rPr>
          <w:sz w:val="24"/>
          <w:szCs w:val="24"/>
        </w:rPr>
        <w:t xml:space="preserve"> - </w:t>
      </w:r>
      <w:r w:rsidRPr="00417087">
        <w:rPr>
          <w:sz w:val="24"/>
          <w:szCs w:val="24"/>
        </w:rPr>
        <w:t>2 340,0 тыс. руб</w:t>
      </w:r>
      <w:r>
        <w:rPr>
          <w:sz w:val="24"/>
          <w:szCs w:val="24"/>
        </w:rPr>
        <w:t>.</w:t>
      </w:r>
      <w:r w:rsidRPr="00417087">
        <w:rPr>
          <w:sz w:val="24"/>
          <w:szCs w:val="24"/>
        </w:rPr>
        <w:t>, за счет местного бюджета МО «Нерюнгринский район»</w:t>
      </w:r>
      <w:r>
        <w:rPr>
          <w:sz w:val="24"/>
          <w:szCs w:val="24"/>
        </w:rPr>
        <w:t xml:space="preserve"> - </w:t>
      </w:r>
      <w:r w:rsidRPr="00417087">
        <w:rPr>
          <w:sz w:val="24"/>
          <w:szCs w:val="24"/>
        </w:rPr>
        <w:t>139,8 тыс. руб</w:t>
      </w:r>
      <w:r>
        <w:rPr>
          <w:sz w:val="24"/>
          <w:szCs w:val="24"/>
        </w:rPr>
        <w:t>.</w:t>
      </w:r>
      <w:proofErr w:type="gramEnd"/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46D63">
        <w:rPr>
          <w:sz w:val="24"/>
          <w:szCs w:val="24"/>
        </w:rPr>
        <w:t>Согласно первичным документам</w:t>
      </w:r>
      <w:r>
        <w:rPr>
          <w:sz w:val="24"/>
          <w:szCs w:val="24"/>
        </w:rPr>
        <w:t>,</w:t>
      </w:r>
      <w:r w:rsidRPr="00546D63">
        <w:rPr>
          <w:sz w:val="24"/>
          <w:szCs w:val="24"/>
        </w:rPr>
        <w:t xml:space="preserve"> получателей субсидии, подтверждающих расходование средств выделенной субсидий</w:t>
      </w:r>
      <w:r>
        <w:rPr>
          <w:sz w:val="24"/>
          <w:szCs w:val="24"/>
        </w:rPr>
        <w:t xml:space="preserve"> на</w:t>
      </w:r>
      <w:r w:rsidRPr="00417087">
        <w:rPr>
          <w:sz w:val="24"/>
          <w:szCs w:val="24"/>
        </w:rPr>
        <w:t xml:space="preserve"> возмещение части затрат на содержание маточного поголовья КРС (на сохраненную корову)</w:t>
      </w:r>
      <w:r w:rsidRPr="00546D63">
        <w:rPr>
          <w:sz w:val="24"/>
          <w:szCs w:val="24"/>
        </w:rPr>
        <w:t>, полученные средства были направлены на приобретение кормов для КРС в полном объеме.</w:t>
      </w:r>
    </w:p>
    <w:p w:rsidR="007B419F" w:rsidRDefault="007B419F" w:rsidP="007B419F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  <w:u w:val="single"/>
        </w:rPr>
      </w:pPr>
      <w:r w:rsidRPr="00094FB4">
        <w:rPr>
          <w:sz w:val="24"/>
          <w:szCs w:val="24"/>
          <w:u w:val="single"/>
        </w:rPr>
        <w:t>Предоставление субсидии за 201</w:t>
      </w:r>
      <w:r>
        <w:rPr>
          <w:sz w:val="24"/>
          <w:szCs w:val="24"/>
          <w:u w:val="single"/>
        </w:rPr>
        <w:t>5</w:t>
      </w:r>
      <w:r w:rsidRPr="00094FB4">
        <w:rPr>
          <w:sz w:val="24"/>
          <w:szCs w:val="24"/>
          <w:u w:val="single"/>
        </w:rPr>
        <w:t xml:space="preserve"> год</w:t>
      </w:r>
    </w:p>
    <w:p w:rsidR="007B419F" w:rsidRPr="00417087" w:rsidRDefault="007B419F" w:rsidP="007B419F">
      <w:pPr>
        <w:pStyle w:val="8"/>
        <w:shd w:val="clear" w:color="auto" w:fill="auto"/>
        <w:tabs>
          <w:tab w:val="left" w:pos="8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17087">
        <w:rPr>
          <w:sz w:val="24"/>
          <w:szCs w:val="24"/>
        </w:rPr>
        <w:t xml:space="preserve">По итогам заседания Комиссии по отбору получателей субсидий </w:t>
      </w:r>
      <w:r>
        <w:rPr>
          <w:sz w:val="24"/>
          <w:szCs w:val="24"/>
        </w:rPr>
        <w:t xml:space="preserve">- </w:t>
      </w:r>
      <w:r w:rsidRPr="00417087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 xml:space="preserve">5 </w:t>
      </w:r>
      <w:r w:rsidRPr="00417087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Pr="00417087">
        <w:rPr>
          <w:sz w:val="24"/>
          <w:szCs w:val="24"/>
        </w:rPr>
        <w:t>8.0</w:t>
      </w:r>
      <w:r>
        <w:rPr>
          <w:sz w:val="24"/>
          <w:szCs w:val="24"/>
        </w:rPr>
        <w:t>3</w:t>
      </w:r>
      <w:r w:rsidRPr="00417087">
        <w:rPr>
          <w:sz w:val="24"/>
          <w:szCs w:val="24"/>
        </w:rPr>
        <w:t>.201</w:t>
      </w:r>
      <w:r>
        <w:rPr>
          <w:sz w:val="24"/>
          <w:szCs w:val="24"/>
        </w:rPr>
        <w:t>5 г.,</w:t>
      </w:r>
      <w:r w:rsidRPr="00417087">
        <w:rPr>
          <w:sz w:val="24"/>
          <w:szCs w:val="24"/>
        </w:rPr>
        <w:t xml:space="preserve"> из 1</w:t>
      </w:r>
      <w:r>
        <w:rPr>
          <w:sz w:val="24"/>
          <w:szCs w:val="24"/>
        </w:rPr>
        <w:t>8</w:t>
      </w:r>
      <w:r w:rsidRPr="00417087">
        <w:rPr>
          <w:sz w:val="24"/>
          <w:szCs w:val="24"/>
        </w:rPr>
        <w:t xml:space="preserve"> хозяйств, подавших заявление на получение субсидии</w:t>
      </w:r>
      <w:r>
        <w:rPr>
          <w:sz w:val="24"/>
          <w:szCs w:val="24"/>
        </w:rPr>
        <w:t xml:space="preserve"> на </w:t>
      </w:r>
      <w:r w:rsidRPr="00417087">
        <w:rPr>
          <w:sz w:val="24"/>
          <w:szCs w:val="24"/>
        </w:rPr>
        <w:t>возмещение части затрат на содержание маточного поголовья</w:t>
      </w:r>
      <w:r>
        <w:rPr>
          <w:sz w:val="24"/>
          <w:szCs w:val="24"/>
        </w:rPr>
        <w:t xml:space="preserve"> КРС</w:t>
      </w:r>
      <w:r w:rsidRPr="00417087">
        <w:rPr>
          <w:sz w:val="24"/>
          <w:szCs w:val="24"/>
        </w:rPr>
        <w:t xml:space="preserve">, </w:t>
      </w:r>
      <w:r>
        <w:rPr>
          <w:sz w:val="24"/>
          <w:szCs w:val="24"/>
        </w:rPr>
        <w:t>принято</w:t>
      </w:r>
      <w:r w:rsidRPr="00417087">
        <w:rPr>
          <w:sz w:val="24"/>
          <w:szCs w:val="24"/>
        </w:rPr>
        <w:t xml:space="preserve"> решен</w:t>
      </w:r>
      <w:r>
        <w:rPr>
          <w:sz w:val="24"/>
          <w:szCs w:val="24"/>
        </w:rPr>
        <w:t>ие</w:t>
      </w:r>
      <w:r w:rsidRPr="00417087">
        <w:rPr>
          <w:sz w:val="24"/>
          <w:szCs w:val="24"/>
        </w:rPr>
        <w:t xml:space="preserve"> предоставить субсидии всем 1</w:t>
      </w:r>
      <w:r>
        <w:rPr>
          <w:sz w:val="24"/>
          <w:szCs w:val="24"/>
        </w:rPr>
        <w:t>8</w:t>
      </w:r>
      <w:r w:rsidRPr="00417087">
        <w:rPr>
          <w:sz w:val="24"/>
          <w:szCs w:val="24"/>
        </w:rPr>
        <w:t xml:space="preserve"> хозяйствам. Расчет суммы субсидии произведен исходя из поголовья коров на 01.01.201</w:t>
      </w:r>
      <w:r>
        <w:rPr>
          <w:sz w:val="24"/>
          <w:szCs w:val="24"/>
        </w:rPr>
        <w:t>5 г.</w:t>
      </w:r>
      <w:r w:rsidRPr="00417087">
        <w:rPr>
          <w:sz w:val="24"/>
          <w:szCs w:val="24"/>
        </w:rPr>
        <w:t xml:space="preserve"> по данным статистической отчетности формы № 3-фермер индивидуальных предпринимателей и крестьянских (фермерских) хозяйств, а также по данным отчетов наслежных специалистов сельского хозяйства МКУ УСХ </w:t>
      </w:r>
      <w:r w:rsidRPr="00417087">
        <w:rPr>
          <w:sz w:val="24"/>
          <w:szCs w:val="24"/>
          <w:lang w:val="en-US"/>
        </w:rPr>
        <w:t>HP</w:t>
      </w:r>
      <w:r w:rsidRPr="00417087">
        <w:rPr>
          <w:sz w:val="24"/>
          <w:szCs w:val="24"/>
        </w:rPr>
        <w:t xml:space="preserve"> по ЛПХ, сформированных из похозяйственных книг ЛПХ.</w:t>
      </w:r>
    </w:p>
    <w:p w:rsidR="007B419F" w:rsidRDefault="007B419F" w:rsidP="007B419F">
      <w:pPr>
        <w:pStyle w:val="8"/>
        <w:shd w:val="clear" w:color="auto" w:fill="auto"/>
        <w:tabs>
          <w:tab w:val="left" w:pos="82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585CDA">
        <w:rPr>
          <w:sz w:val="24"/>
          <w:szCs w:val="24"/>
        </w:rPr>
        <w:t xml:space="preserve">На основании соглашений о предоставлении субсидий, заключенных между получателями субсидии и МКУ УСХ </w:t>
      </w:r>
      <w:r w:rsidRPr="00585CDA">
        <w:rPr>
          <w:sz w:val="24"/>
          <w:szCs w:val="24"/>
          <w:lang w:val="en-US"/>
        </w:rPr>
        <w:t>HP</w:t>
      </w:r>
      <w:r w:rsidRPr="00585CDA">
        <w:rPr>
          <w:sz w:val="24"/>
          <w:szCs w:val="24"/>
        </w:rPr>
        <w:t>, всего в 2015 году получателям перечислено -               2 4</w:t>
      </w:r>
      <w:r>
        <w:rPr>
          <w:sz w:val="24"/>
          <w:szCs w:val="24"/>
        </w:rPr>
        <w:t>81</w:t>
      </w:r>
      <w:r w:rsidRPr="00585CDA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585CDA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585CDA">
        <w:rPr>
          <w:sz w:val="24"/>
          <w:szCs w:val="24"/>
        </w:rPr>
        <w:t xml:space="preserve"> (или 100 % от суммы причитающейся субсидии), в том числе: за счет средств субвенции из государственного бюджета РС (Я)</w:t>
      </w:r>
      <w:r>
        <w:rPr>
          <w:sz w:val="24"/>
          <w:szCs w:val="24"/>
        </w:rPr>
        <w:t xml:space="preserve"> - </w:t>
      </w:r>
      <w:r w:rsidRPr="00585CDA">
        <w:rPr>
          <w:sz w:val="24"/>
          <w:szCs w:val="24"/>
        </w:rPr>
        <w:t xml:space="preserve">2 </w:t>
      </w:r>
      <w:r>
        <w:rPr>
          <w:sz w:val="24"/>
          <w:szCs w:val="24"/>
        </w:rPr>
        <w:t>160</w:t>
      </w:r>
      <w:r w:rsidRPr="00585CDA">
        <w:rPr>
          <w:sz w:val="24"/>
          <w:szCs w:val="24"/>
        </w:rPr>
        <w:t>,0 тыс. руб</w:t>
      </w:r>
      <w:r>
        <w:rPr>
          <w:sz w:val="24"/>
          <w:szCs w:val="24"/>
        </w:rPr>
        <w:t>.,</w:t>
      </w:r>
      <w:r w:rsidRPr="00585CDA">
        <w:rPr>
          <w:sz w:val="24"/>
          <w:szCs w:val="24"/>
        </w:rPr>
        <w:t xml:space="preserve"> за счет местного бюджета МО «Нерюнгринский район»</w:t>
      </w:r>
      <w:r>
        <w:rPr>
          <w:sz w:val="24"/>
          <w:szCs w:val="24"/>
        </w:rPr>
        <w:t xml:space="preserve"> - 321,9</w:t>
      </w:r>
      <w:r w:rsidRPr="00585CDA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proofErr w:type="gramEnd"/>
    </w:p>
    <w:p w:rsidR="007B419F" w:rsidRDefault="007B419F" w:rsidP="007B419F">
      <w:pPr>
        <w:rPr>
          <w:sz w:val="2"/>
          <w:szCs w:val="2"/>
        </w:rPr>
      </w:pPr>
    </w:p>
    <w:p w:rsidR="007B419F" w:rsidRPr="00546D6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46D63">
        <w:rPr>
          <w:sz w:val="24"/>
          <w:szCs w:val="24"/>
        </w:rPr>
        <w:t>Согласно первичным документам получателей субсидии, подтверждающих расходование средств выделенной субсидий</w:t>
      </w:r>
      <w:r>
        <w:rPr>
          <w:sz w:val="24"/>
          <w:szCs w:val="24"/>
        </w:rPr>
        <w:t xml:space="preserve"> на</w:t>
      </w:r>
      <w:r w:rsidRPr="00417087">
        <w:rPr>
          <w:sz w:val="24"/>
          <w:szCs w:val="24"/>
        </w:rPr>
        <w:t xml:space="preserve"> возмещение части затрат на содержание маточного поголовья КРС (на сохраненную корову)</w:t>
      </w:r>
      <w:r w:rsidRPr="00546D63">
        <w:rPr>
          <w:sz w:val="24"/>
          <w:szCs w:val="24"/>
        </w:rPr>
        <w:t>, полученные средства были направлены на приобретение кормов для КРС в полном объеме.</w:t>
      </w:r>
    </w:p>
    <w:p w:rsidR="007B419F" w:rsidRPr="00546D63" w:rsidRDefault="007B419F" w:rsidP="007B419F">
      <w:pPr>
        <w:ind w:firstLine="709"/>
        <w:jc w:val="both"/>
        <w:rPr>
          <w:b/>
        </w:rPr>
      </w:pPr>
    </w:p>
    <w:p w:rsidR="007B419F" w:rsidRDefault="007B419F" w:rsidP="008A6943">
      <w:pPr>
        <w:ind w:firstLine="708"/>
        <w:jc w:val="both"/>
        <w:rPr>
          <w:b/>
        </w:rPr>
      </w:pPr>
      <w:r>
        <w:rPr>
          <w:b/>
        </w:rPr>
        <w:t xml:space="preserve">Развитие скороспелой отрасли – </w:t>
      </w:r>
      <w:r w:rsidRPr="0093321A">
        <w:rPr>
          <w:b/>
        </w:rPr>
        <w:t>с</w:t>
      </w:r>
      <w:r>
        <w:rPr>
          <w:b/>
        </w:rPr>
        <w:t>вино</w:t>
      </w:r>
      <w:r w:rsidRPr="0093321A">
        <w:rPr>
          <w:b/>
        </w:rPr>
        <w:t>водства</w:t>
      </w:r>
    </w:p>
    <w:p w:rsidR="007B419F" w:rsidRPr="00C737CA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737CA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унктом</w:t>
      </w:r>
      <w:r w:rsidRPr="00C737CA">
        <w:rPr>
          <w:sz w:val="24"/>
          <w:szCs w:val="24"/>
        </w:rPr>
        <w:t xml:space="preserve"> 3 </w:t>
      </w:r>
      <w:r>
        <w:rPr>
          <w:sz w:val="24"/>
          <w:szCs w:val="24"/>
        </w:rPr>
        <w:t>раздела 3</w:t>
      </w:r>
      <w:r w:rsidRPr="00C737CA">
        <w:rPr>
          <w:sz w:val="24"/>
          <w:szCs w:val="24"/>
        </w:rPr>
        <w:t xml:space="preserve"> Порядка предоставления субсидий на поддержку сельскохозяйственного производства, утвержденного постановлением Нерюнгринской районной администрации от 02.04.2013</w:t>
      </w:r>
      <w:r>
        <w:rPr>
          <w:sz w:val="24"/>
          <w:szCs w:val="24"/>
        </w:rPr>
        <w:t xml:space="preserve"> г.</w:t>
      </w:r>
      <w:r w:rsidRPr="00C737CA">
        <w:rPr>
          <w:sz w:val="24"/>
          <w:szCs w:val="24"/>
        </w:rPr>
        <w:t xml:space="preserve"> № 683, целью предоставления субсидии является развитие свиноводства в районе, а также возмещение части затрат на содержание свиней. Субсидии предоставляются базовым свиноводческим хозяйствам на возмещение части затрат на приобретение кормов по дифференцированной ставке на 1 голову маточного поголовья свиней, исходя из данных официальной статистической отчетности на начало года.</w:t>
      </w:r>
    </w:p>
    <w:p w:rsidR="007B419F" w:rsidRDefault="007B419F" w:rsidP="007B419F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  <w:u w:val="single"/>
        </w:rPr>
      </w:pPr>
      <w:r w:rsidRPr="00094FB4">
        <w:rPr>
          <w:sz w:val="24"/>
          <w:szCs w:val="24"/>
          <w:u w:val="single"/>
        </w:rPr>
        <w:t>Предоставление субсидии за 201</w:t>
      </w:r>
      <w:r>
        <w:rPr>
          <w:sz w:val="24"/>
          <w:szCs w:val="24"/>
          <w:u w:val="single"/>
        </w:rPr>
        <w:t>4</w:t>
      </w:r>
      <w:r w:rsidRPr="00094FB4">
        <w:rPr>
          <w:sz w:val="24"/>
          <w:szCs w:val="24"/>
          <w:u w:val="single"/>
        </w:rPr>
        <w:t xml:space="preserve"> год</w:t>
      </w:r>
      <w:r>
        <w:rPr>
          <w:sz w:val="24"/>
          <w:szCs w:val="24"/>
          <w:u w:val="single"/>
        </w:rPr>
        <w:t>.</w:t>
      </w:r>
    </w:p>
    <w:p w:rsidR="007B419F" w:rsidRPr="00106355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06355">
        <w:rPr>
          <w:sz w:val="24"/>
          <w:szCs w:val="24"/>
        </w:rPr>
        <w:t>По итогам заседания Комиссии по отбору получателей субсидий</w:t>
      </w:r>
      <w:r>
        <w:rPr>
          <w:sz w:val="24"/>
          <w:szCs w:val="24"/>
        </w:rPr>
        <w:t xml:space="preserve"> -</w:t>
      </w:r>
      <w:r w:rsidRPr="00106355">
        <w:rPr>
          <w:sz w:val="24"/>
          <w:szCs w:val="24"/>
        </w:rPr>
        <w:t xml:space="preserve"> протокол № 3</w:t>
      </w:r>
      <w:r>
        <w:rPr>
          <w:sz w:val="24"/>
          <w:szCs w:val="24"/>
        </w:rPr>
        <w:t xml:space="preserve"> </w:t>
      </w:r>
      <w:r w:rsidRPr="00106355">
        <w:rPr>
          <w:sz w:val="24"/>
          <w:szCs w:val="24"/>
        </w:rPr>
        <w:t>от 28.02.2014</w:t>
      </w:r>
      <w:r>
        <w:rPr>
          <w:sz w:val="24"/>
          <w:szCs w:val="24"/>
        </w:rPr>
        <w:t xml:space="preserve"> г.,</w:t>
      </w:r>
      <w:r w:rsidRPr="00106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2014 год </w:t>
      </w:r>
      <w:r w:rsidRPr="00106355">
        <w:rPr>
          <w:sz w:val="24"/>
          <w:szCs w:val="24"/>
        </w:rPr>
        <w:t xml:space="preserve">по одному </w:t>
      </w:r>
      <w:r>
        <w:rPr>
          <w:sz w:val="24"/>
          <w:szCs w:val="24"/>
        </w:rPr>
        <w:t>поступившему заявлению</w:t>
      </w:r>
      <w:r w:rsidRPr="00106355">
        <w:rPr>
          <w:sz w:val="24"/>
          <w:szCs w:val="24"/>
        </w:rPr>
        <w:t xml:space="preserve"> на получение субсидии</w:t>
      </w:r>
      <w:r>
        <w:rPr>
          <w:sz w:val="24"/>
          <w:szCs w:val="24"/>
        </w:rPr>
        <w:t xml:space="preserve"> по возмещению части затрат на содержание маточного поголовья свиней </w:t>
      </w:r>
      <w:r w:rsidRPr="00106355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принято </w:t>
      </w:r>
      <w:r w:rsidRPr="00106355">
        <w:rPr>
          <w:sz w:val="24"/>
          <w:szCs w:val="24"/>
        </w:rPr>
        <w:t>решен</w:t>
      </w:r>
      <w:r>
        <w:rPr>
          <w:sz w:val="24"/>
          <w:szCs w:val="24"/>
        </w:rPr>
        <w:t>ие</w:t>
      </w:r>
      <w:r w:rsidRPr="00106355">
        <w:rPr>
          <w:sz w:val="24"/>
          <w:szCs w:val="24"/>
        </w:rPr>
        <w:t xml:space="preserve"> предоставить субсидию в размере 1 740,0 тыс. руб</w:t>
      </w:r>
      <w:r>
        <w:rPr>
          <w:sz w:val="24"/>
          <w:szCs w:val="24"/>
        </w:rPr>
        <w:t>.</w:t>
      </w:r>
      <w:r w:rsidRPr="00106355">
        <w:rPr>
          <w:sz w:val="24"/>
          <w:szCs w:val="24"/>
        </w:rPr>
        <w:t xml:space="preserve">, в том числе: за счет </w:t>
      </w:r>
      <w:r>
        <w:rPr>
          <w:sz w:val="24"/>
          <w:szCs w:val="24"/>
        </w:rPr>
        <w:t xml:space="preserve">средств </w:t>
      </w:r>
      <w:r w:rsidRPr="00106355">
        <w:rPr>
          <w:sz w:val="24"/>
          <w:szCs w:val="24"/>
        </w:rPr>
        <w:t>государственного бюджета РС</w:t>
      </w:r>
      <w:r>
        <w:rPr>
          <w:sz w:val="24"/>
          <w:szCs w:val="24"/>
        </w:rPr>
        <w:t xml:space="preserve"> </w:t>
      </w:r>
      <w:r w:rsidRPr="00106355">
        <w:rPr>
          <w:sz w:val="24"/>
          <w:szCs w:val="24"/>
        </w:rPr>
        <w:t>(Я)</w:t>
      </w:r>
      <w:r>
        <w:rPr>
          <w:sz w:val="24"/>
          <w:szCs w:val="24"/>
        </w:rPr>
        <w:t xml:space="preserve"> - </w:t>
      </w:r>
      <w:r w:rsidRPr="00106355">
        <w:rPr>
          <w:sz w:val="24"/>
          <w:szCs w:val="24"/>
        </w:rPr>
        <w:t>1 254,0 тыс. руб</w:t>
      </w:r>
      <w:r>
        <w:rPr>
          <w:sz w:val="24"/>
          <w:szCs w:val="24"/>
        </w:rPr>
        <w:t>.</w:t>
      </w:r>
      <w:r w:rsidRPr="00106355">
        <w:rPr>
          <w:sz w:val="24"/>
          <w:szCs w:val="24"/>
        </w:rPr>
        <w:t xml:space="preserve">, за счет </w:t>
      </w:r>
      <w:r>
        <w:rPr>
          <w:sz w:val="24"/>
          <w:szCs w:val="24"/>
        </w:rPr>
        <w:t>средств</w:t>
      </w:r>
      <w:proofErr w:type="gramEnd"/>
      <w:r>
        <w:rPr>
          <w:sz w:val="24"/>
          <w:szCs w:val="24"/>
        </w:rPr>
        <w:t xml:space="preserve"> </w:t>
      </w:r>
      <w:r w:rsidRPr="00106355">
        <w:rPr>
          <w:sz w:val="24"/>
          <w:szCs w:val="24"/>
        </w:rPr>
        <w:t>местного бюджета МО «Нерюнгринский район»</w:t>
      </w:r>
      <w:r>
        <w:rPr>
          <w:sz w:val="24"/>
          <w:szCs w:val="24"/>
        </w:rPr>
        <w:t xml:space="preserve"> - </w:t>
      </w:r>
      <w:r w:rsidRPr="00106355">
        <w:rPr>
          <w:sz w:val="24"/>
          <w:szCs w:val="24"/>
        </w:rPr>
        <w:t>486,0 тыс. руб</w:t>
      </w:r>
      <w:r>
        <w:rPr>
          <w:sz w:val="24"/>
          <w:szCs w:val="24"/>
        </w:rPr>
        <w:t>.</w:t>
      </w:r>
      <w:r w:rsidRPr="00106355">
        <w:rPr>
          <w:sz w:val="24"/>
          <w:szCs w:val="24"/>
        </w:rPr>
        <w:t xml:space="preserve"> Расчет суммы субсидии произведен по ставкам субсидии, утвержденным постановлением Нерюнгринской районной администрации от </w:t>
      </w:r>
      <w:r w:rsidRPr="002F7313">
        <w:rPr>
          <w:sz w:val="24"/>
          <w:szCs w:val="24"/>
        </w:rPr>
        <w:t>13.02.2014 № 268 (в ред</w:t>
      </w:r>
      <w:r>
        <w:rPr>
          <w:sz w:val="24"/>
          <w:szCs w:val="24"/>
        </w:rPr>
        <w:t>акции</w:t>
      </w:r>
      <w:r w:rsidRPr="002F7313">
        <w:rPr>
          <w:sz w:val="24"/>
          <w:szCs w:val="24"/>
        </w:rPr>
        <w:t xml:space="preserve"> постановления от 18.08.2014 </w:t>
      </w:r>
      <w:r>
        <w:rPr>
          <w:sz w:val="24"/>
          <w:szCs w:val="24"/>
        </w:rPr>
        <w:t xml:space="preserve">г. </w:t>
      </w:r>
      <w:r w:rsidRPr="002F7313">
        <w:rPr>
          <w:sz w:val="24"/>
          <w:szCs w:val="24"/>
        </w:rPr>
        <w:t>№ 1988</w:t>
      </w:r>
      <w:r>
        <w:rPr>
          <w:sz w:val="24"/>
          <w:szCs w:val="24"/>
        </w:rPr>
        <w:t xml:space="preserve">), </w:t>
      </w:r>
      <w:r w:rsidRPr="00106355">
        <w:rPr>
          <w:sz w:val="24"/>
          <w:szCs w:val="24"/>
        </w:rPr>
        <w:t xml:space="preserve"> исходя из </w:t>
      </w:r>
      <w:r>
        <w:rPr>
          <w:sz w:val="24"/>
          <w:szCs w:val="24"/>
        </w:rPr>
        <w:t xml:space="preserve">данных </w:t>
      </w:r>
      <w:r w:rsidRPr="00106355">
        <w:rPr>
          <w:sz w:val="24"/>
          <w:szCs w:val="24"/>
        </w:rPr>
        <w:t xml:space="preserve">статистической отчетности формы </w:t>
      </w:r>
      <w:r>
        <w:rPr>
          <w:sz w:val="24"/>
          <w:szCs w:val="24"/>
        </w:rPr>
        <w:t xml:space="preserve"> </w:t>
      </w:r>
      <w:r w:rsidRPr="00106355">
        <w:rPr>
          <w:sz w:val="24"/>
          <w:szCs w:val="24"/>
        </w:rPr>
        <w:t>№ 3-фермер.</w:t>
      </w:r>
    </w:p>
    <w:p w:rsidR="007B419F" w:rsidRDefault="007B419F" w:rsidP="00AD5932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06355">
        <w:rPr>
          <w:sz w:val="24"/>
          <w:szCs w:val="24"/>
        </w:rPr>
        <w:t>По соглашению о предоставлении субсидии от 06.03.2014 № 12 всего перечислено 1 740,0 тыс. руб</w:t>
      </w:r>
      <w:r>
        <w:rPr>
          <w:sz w:val="24"/>
          <w:szCs w:val="24"/>
        </w:rPr>
        <w:t xml:space="preserve">. </w:t>
      </w:r>
      <w:r w:rsidRPr="00106355">
        <w:rPr>
          <w:sz w:val="24"/>
          <w:szCs w:val="24"/>
        </w:rPr>
        <w:t>или 100 % причитающейся суммы субс</w:t>
      </w:r>
      <w:r>
        <w:rPr>
          <w:sz w:val="24"/>
          <w:szCs w:val="24"/>
        </w:rPr>
        <w:t>и</w:t>
      </w:r>
      <w:r w:rsidRPr="00106355">
        <w:rPr>
          <w:sz w:val="24"/>
          <w:szCs w:val="24"/>
        </w:rPr>
        <w:t>дии.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2F56">
        <w:rPr>
          <w:sz w:val="24"/>
          <w:szCs w:val="24"/>
        </w:rPr>
        <w:lastRenderedPageBreak/>
        <w:t xml:space="preserve">Согласно первичным документам </w:t>
      </w:r>
      <w:r w:rsidR="00AD5932">
        <w:rPr>
          <w:rStyle w:val="0pt"/>
          <w:sz w:val="24"/>
          <w:szCs w:val="24"/>
        </w:rPr>
        <w:t>получателя субсидии,</w:t>
      </w:r>
      <w:r w:rsidRPr="00D22F56">
        <w:rPr>
          <w:sz w:val="24"/>
          <w:szCs w:val="24"/>
        </w:rPr>
        <w:t xml:space="preserve"> средства субсидии</w:t>
      </w:r>
      <w:r>
        <w:rPr>
          <w:sz w:val="24"/>
          <w:szCs w:val="24"/>
        </w:rPr>
        <w:t>, предоставленной на возмещение части затрат</w:t>
      </w:r>
      <w:r w:rsidRPr="00D22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содержание маточного поголовья свиней, </w:t>
      </w:r>
      <w:r w:rsidRPr="00D22F56">
        <w:rPr>
          <w:sz w:val="24"/>
          <w:szCs w:val="24"/>
        </w:rPr>
        <w:t>направлены на приобретение комбикормов в полном объеме.</w:t>
      </w:r>
    </w:p>
    <w:p w:rsidR="007B419F" w:rsidRDefault="007B419F" w:rsidP="007B419F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  <w:u w:val="single"/>
        </w:rPr>
      </w:pPr>
      <w:r w:rsidRPr="00094FB4">
        <w:rPr>
          <w:sz w:val="24"/>
          <w:szCs w:val="24"/>
          <w:u w:val="single"/>
        </w:rPr>
        <w:t>Предоставление субсидии за 201</w:t>
      </w:r>
      <w:r>
        <w:rPr>
          <w:sz w:val="24"/>
          <w:szCs w:val="24"/>
          <w:u w:val="single"/>
        </w:rPr>
        <w:t>5</w:t>
      </w:r>
      <w:r w:rsidRPr="00094FB4">
        <w:rPr>
          <w:sz w:val="24"/>
          <w:szCs w:val="24"/>
          <w:u w:val="single"/>
        </w:rPr>
        <w:t xml:space="preserve"> год</w:t>
      </w:r>
      <w:r>
        <w:rPr>
          <w:sz w:val="24"/>
          <w:szCs w:val="24"/>
          <w:u w:val="single"/>
        </w:rPr>
        <w:t>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06355">
        <w:rPr>
          <w:sz w:val="24"/>
          <w:szCs w:val="24"/>
        </w:rPr>
        <w:t xml:space="preserve">По итогам заседания Комиссии по отбору получателей субсидий </w:t>
      </w:r>
      <w:r>
        <w:rPr>
          <w:sz w:val="24"/>
          <w:szCs w:val="24"/>
        </w:rPr>
        <w:t xml:space="preserve">- </w:t>
      </w:r>
      <w:r w:rsidRPr="00106355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№ 4 </w:t>
      </w:r>
      <w:r w:rsidRPr="00106355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Pr="00106355">
        <w:rPr>
          <w:sz w:val="24"/>
          <w:szCs w:val="24"/>
        </w:rPr>
        <w:t>8.0</w:t>
      </w:r>
      <w:r>
        <w:rPr>
          <w:sz w:val="24"/>
          <w:szCs w:val="24"/>
        </w:rPr>
        <w:t>3</w:t>
      </w:r>
      <w:r w:rsidRPr="00106355">
        <w:rPr>
          <w:sz w:val="24"/>
          <w:szCs w:val="24"/>
        </w:rPr>
        <w:t>.201</w:t>
      </w:r>
      <w:r>
        <w:rPr>
          <w:sz w:val="24"/>
          <w:szCs w:val="24"/>
        </w:rPr>
        <w:t>5 г.,</w:t>
      </w:r>
      <w:r w:rsidRPr="00106355">
        <w:rPr>
          <w:sz w:val="24"/>
          <w:szCs w:val="24"/>
        </w:rPr>
        <w:t xml:space="preserve"> по </w:t>
      </w:r>
      <w:r>
        <w:rPr>
          <w:sz w:val="24"/>
          <w:szCs w:val="24"/>
        </w:rPr>
        <w:t>двум поступившим</w:t>
      </w:r>
      <w:r w:rsidRPr="00106355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ям</w:t>
      </w:r>
      <w:r w:rsidRPr="00106355">
        <w:rPr>
          <w:sz w:val="24"/>
          <w:szCs w:val="24"/>
        </w:rPr>
        <w:t xml:space="preserve"> на получение субсидии было </w:t>
      </w:r>
      <w:r>
        <w:rPr>
          <w:sz w:val="24"/>
          <w:szCs w:val="24"/>
        </w:rPr>
        <w:t xml:space="preserve">принято </w:t>
      </w:r>
      <w:r w:rsidRPr="00106355">
        <w:rPr>
          <w:sz w:val="24"/>
          <w:szCs w:val="24"/>
        </w:rPr>
        <w:t>решен</w:t>
      </w:r>
      <w:r>
        <w:rPr>
          <w:sz w:val="24"/>
          <w:szCs w:val="24"/>
        </w:rPr>
        <w:t>ие</w:t>
      </w:r>
      <w:r w:rsidRPr="00106355">
        <w:rPr>
          <w:sz w:val="24"/>
          <w:szCs w:val="24"/>
        </w:rPr>
        <w:t xml:space="preserve"> предоставить субсидию</w:t>
      </w:r>
      <w:r>
        <w:rPr>
          <w:sz w:val="24"/>
          <w:szCs w:val="24"/>
        </w:rPr>
        <w:t xml:space="preserve"> по возмещению части затрат</w:t>
      </w:r>
      <w:r w:rsidRPr="00D22F56">
        <w:rPr>
          <w:sz w:val="24"/>
          <w:szCs w:val="24"/>
        </w:rPr>
        <w:t xml:space="preserve"> </w:t>
      </w:r>
      <w:r>
        <w:rPr>
          <w:sz w:val="24"/>
          <w:szCs w:val="24"/>
        </w:rPr>
        <w:t>на содержание маточного поголовья свиней</w:t>
      </w:r>
      <w:r w:rsidRPr="00106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двум получателям  </w:t>
      </w:r>
      <w:r w:rsidRPr="00106355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2 071,8</w:t>
      </w:r>
      <w:r w:rsidRPr="00106355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106355">
        <w:rPr>
          <w:sz w:val="24"/>
          <w:szCs w:val="24"/>
        </w:rPr>
        <w:t>, в том числе: за счет</w:t>
      </w:r>
      <w:r>
        <w:rPr>
          <w:sz w:val="24"/>
          <w:szCs w:val="24"/>
        </w:rPr>
        <w:t xml:space="preserve"> средств</w:t>
      </w:r>
      <w:r w:rsidRPr="00106355">
        <w:rPr>
          <w:sz w:val="24"/>
          <w:szCs w:val="24"/>
        </w:rPr>
        <w:t xml:space="preserve"> государственного бюджета РС</w:t>
      </w:r>
      <w:r>
        <w:rPr>
          <w:sz w:val="24"/>
          <w:szCs w:val="24"/>
        </w:rPr>
        <w:t xml:space="preserve"> </w:t>
      </w:r>
      <w:r w:rsidRPr="00106355">
        <w:rPr>
          <w:sz w:val="24"/>
          <w:szCs w:val="24"/>
        </w:rPr>
        <w:t>(Я)</w:t>
      </w:r>
      <w:r>
        <w:rPr>
          <w:sz w:val="24"/>
          <w:szCs w:val="24"/>
        </w:rPr>
        <w:t xml:space="preserve"> - </w:t>
      </w:r>
      <w:r w:rsidRPr="00106355">
        <w:rPr>
          <w:sz w:val="24"/>
          <w:szCs w:val="24"/>
        </w:rPr>
        <w:t>1 5</w:t>
      </w:r>
      <w:r>
        <w:rPr>
          <w:sz w:val="24"/>
          <w:szCs w:val="24"/>
        </w:rPr>
        <w:t>6</w:t>
      </w:r>
      <w:r w:rsidRPr="00106355">
        <w:rPr>
          <w:sz w:val="24"/>
          <w:szCs w:val="24"/>
        </w:rPr>
        <w:t>4,</w:t>
      </w:r>
      <w:r>
        <w:rPr>
          <w:sz w:val="24"/>
          <w:szCs w:val="24"/>
        </w:rPr>
        <w:t>9</w:t>
      </w:r>
      <w:r w:rsidRPr="00106355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106355">
        <w:rPr>
          <w:sz w:val="24"/>
          <w:szCs w:val="24"/>
        </w:rPr>
        <w:t xml:space="preserve">, за счет </w:t>
      </w:r>
      <w:r>
        <w:rPr>
          <w:sz w:val="24"/>
          <w:szCs w:val="24"/>
        </w:rPr>
        <w:t xml:space="preserve">средств </w:t>
      </w:r>
      <w:r w:rsidRPr="00106355">
        <w:rPr>
          <w:sz w:val="24"/>
          <w:szCs w:val="24"/>
        </w:rPr>
        <w:t>местного</w:t>
      </w:r>
      <w:proofErr w:type="gramEnd"/>
      <w:r w:rsidRPr="00106355">
        <w:rPr>
          <w:sz w:val="24"/>
          <w:szCs w:val="24"/>
        </w:rPr>
        <w:t xml:space="preserve"> бюджета МО «Нерюнгринский район»</w:t>
      </w:r>
      <w:r>
        <w:rPr>
          <w:sz w:val="24"/>
          <w:szCs w:val="24"/>
        </w:rPr>
        <w:t xml:space="preserve"> - 506</w:t>
      </w:r>
      <w:r w:rsidRPr="00106355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106355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7B419F" w:rsidRPr="00106355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06355">
        <w:rPr>
          <w:sz w:val="24"/>
          <w:szCs w:val="24"/>
        </w:rPr>
        <w:t xml:space="preserve">Расчет суммы субсидии произведен по ставкам субсидии, утвержденным постановлением Нерюнгринской районной администрации от </w:t>
      </w:r>
      <w:r w:rsidRPr="00D808A1">
        <w:rPr>
          <w:sz w:val="24"/>
          <w:szCs w:val="24"/>
        </w:rPr>
        <w:t>13.02.2015 г. № 206 (в редакции постано</w:t>
      </w:r>
      <w:r>
        <w:rPr>
          <w:sz w:val="24"/>
          <w:szCs w:val="24"/>
        </w:rPr>
        <w:t>вления от 01.07.2015 г. № 1133),</w:t>
      </w:r>
      <w:r w:rsidRPr="00106355">
        <w:rPr>
          <w:sz w:val="24"/>
          <w:szCs w:val="24"/>
        </w:rPr>
        <w:t xml:space="preserve"> исходя из </w:t>
      </w:r>
      <w:r>
        <w:rPr>
          <w:sz w:val="24"/>
          <w:szCs w:val="24"/>
        </w:rPr>
        <w:t xml:space="preserve">данных </w:t>
      </w:r>
      <w:r w:rsidRPr="00106355">
        <w:rPr>
          <w:sz w:val="24"/>
          <w:szCs w:val="24"/>
        </w:rPr>
        <w:t>статистической отчетности формы № 3-фермер.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06355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заключенным </w:t>
      </w:r>
      <w:r w:rsidRPr="00106355">
        <w:rPr>
          <w:sz w:val="24"/>
          <w:szCs w:val="24"/>
        </w:rPr>
        <w:t>соглашени</w:t>
      </w:r>
      <w:r>
        <w:rPr>
          <w:sz w:val="24"/>
          <w:szCs w:val="24"/>
        </w:rPr>
        <w:t>ям</w:t>
      </w:r>
      <w:r w:rsidRPr="00106355">
        <w:rPr>
          <w:sz w:val="24"/>
          <w:szCs w:val="24"/>
        </w:rPr>
        <w:t xml:space="preserve"> о предоставлении субсидии </w:t>
      </w:r>
      <w:r>
        <w:rPr>
          <w:sz w:val="24"/>
          <w:szCs w:val="24"/>
        </w:rPr>
        <w:t>на возмещение части затрат</w:t>
      </w:r>
      <w:r w:rsidRPr="00D22F56">
        <w:rPr>
          <w:sz w:val="24"/>
          <w:szCs w:val="24"/>
        </w:rPr>
        <w:t xml:space="preserve"> </w:t>
      </w:r>
      <w:r>
        <w:rPr>
          <w:sz w:val="24"/>
          <w:szCs w:val="24"/>
        </w:rPr>
        <w:t>на содержание маточного поголовья свиней</w:t>
      </w:r>
      <w:r w:rsidRPr="00106355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получателям субсидии</w:t>
      </w:r>
      <w:r w:rsidRPr="00106355">
        <w:rPr>
          <w:sz w:val="24"/>
          <w:szCs w:val="24"/>
        </w:rPr>
        <w:t xml:space="preserve"> всего перечислено </w:t>
      </w:r>
      <w:r>
        <w:rPr>
          <w:sz w:val="24"/>
          <w:szCs w:val="24"/>
        </w:rPr>
        <w:t>2 071,8</w:t>
      </w:r>
      <w:r w:rsidRPr="00106355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106355">
        <w:rPr>
          <w:sz w:val="24"/>
          <w:szCs w:val="24"/>
        </w:rPr>
        <w:t xml:space="preserve"> или 100 % причитающейся суммы субсидии.</w:t>
      </w:r>
    </w:p>
    <w:p w:rsidR="007B419F" w:rsidRPr="00D22F56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2F56">
        <w:rPr>
          <w:sz w:val="24"/>
          <w:szCs w:val="24"/>
        </w:rPr>
        <w:t xml:space="preserve">Согласно первичным документам </w:t>
      </w:r>
      <w:r>
        <w:rPr>
          <w:rStyle w:val="0pt"/>
          <w:sz w:val="24"/>
          <w:szCs w:val="24"/>
        </w:rPr>
        <w:t>получателей субсидий</w:t>
      </w:r>
      <w:r w:rsidRPr="00D22F56">
        <w:rPr>
          <w:sz w:val="24"/>
          <w:szCs w:val="24"/>
        </w:rPr>
        <w:t xml:space="preserve"> средства субсидии</w:t>
      </w:r>
      <w:r>
        <w:rPr>
          <w:sz w:val="24"/>
          <w:szCs w:val="24"/>
        </w:rPr>
        <w:t>, предоставленной на возмещение части затрат</w:t>
      </w:r>
      <w:r w:rsidRPr="00D22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содержание маточного поголовья свиней, </w:t>
      </w:r>
      <w:r w:rsidRPr="00D22F56">
        <w:rPr>
          <w:sz w:val="24"/>
          <w:szCs w:val="24"/>
        </w:rPr>
        <w:t>направлены на приобретение комбикормов в полном объеме.</w:t>
      </w:r>
    </w:p>
    <w:p w:rsidR="007B419F" w:rsidRDefault="007B419F" w:rsidP="007B41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419F" w:rsidRPr="008B14F3" w:rsidRDefault="007B419F" w:rsidP="00DF5630">
      <w:pPr>
        <w:ind w:firstLine="708"/>
        <w:jc w:val="both"/>
        <w:rPr>
          <w:b/>
        </w:rPr>
      </w:pPr>
      <w:r w:rsidRPr="008B14F3">
        <w:rPr>
          <w:b/>
        </w:rPr>
        <w:t>Развитие табунного коневодства</w:t>
      </w:r>
    </w:p>
    <w:p w:rsidR="007B419F" w:rsidRPr="008B14F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14F3">
        <w:rPr>
          <w:sz w:val="24"/>
          <w:szCs w:val="24"/>
        </w:rPr>
        <w:t>В соответствии с пунктом 5 раздела 3 Порядка предоставления субсидий на поддержку сельскохозяйственного производства, утвержденного постановлением Нерюнгринской районной администрации от 02.04.2013</w:t>
      </w:r>
      <w:r>
        <w:rPr>
          <w:sz w:val="24"/>
          <w:szCs w:val="24"/>
        </w:rPr>
        <w:t xml:space="preserve"> г.</w:t>
      </w:r>
      <w:r w:rsidRPr="008B14F3">
        <w:rPr>
          <w:sz w:val="24"/>
          <w:szCs w:val="24"/>
        </w:rPr>
        <w:t xml:space="preserve"> № 683, целью предоставления субсидии является развитие табунного коневодства в районе,</w:t>
      </w:r>
      <w:r w:rsidRPr="008B14F3">
        <w:rPr>
          <w:rStyle w:val="10pt0pt"/>
          <w:sz w:val="24"/>
          <w:szCs w:val="24"/>
        </w:rPr>
        <w:t xml:space="preserve"> а также возмещение части затрат</w:t>
      </w:r>
      <w:r w:rsidRPr="008B14F3">
        <w:rPr>
          <w:sz w:val="24"/>
          <w:szCs w:val="24"/>
        </w:rPr>
        <w:t xml:space="preserve"> на содержание лошадей. Субсидии предоставляются сельскохозяйственным организациям, индивидуальным предпринимателям, крестьянским (фермерским) хозяйствам на возмещение части затрат на содержание кобыл по данным официальной статистической отчетности на начало года</w:t>
      </w:r>
      <w:r>
        <w:rPr>
          <w:sz w:val="24"/>
          <w:szCs w:val="24"/>
        </w:rPr>
        <w:t>.</w:t>
      </w:r>
    </w:p>
    <w:p w:rsidR="007B419F" w:rsidRPr="008B14F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B14F3">
        <w:rPr>
          <w:sz w:val="24"/>
          <w:szCs w:val="24"/>
        </w:rPr>
        <w:t xml:space="preserve">По итогам заседания Комиссии по отбору получателей субсидий </w:t>
      </w:r>
      <w:r>
        <w:rPr>
          <w:sz w:val="24"/>
          <w:szCs w:val="24"/>
        </w:rPr>
        <w:t xml:space="preserve">за </w:t>
      </w:r>
      <w:r w:rsidRPr="009C408A">
        <w:rPr>
          <w:sz w:val="24"/>
          <w:szCs w:val="24"/>
        </w:rPr>
        <w:t>2014 год</w:t>
      </w:r>
      <w:r w:rsidRPr="00C110CA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8B14F3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№ 5 </w:t>
      </w:r>
      <w:r w:rsidRPr="008B14F3">
        <w:rPr>
          <w:sz w:val="24"/>
          <w:szCs w:val="24"/>
        </w:rPr>
        <w:t>от 28.02.2014</w:t>
      </w:r>
      <w:r>
        <w:rPr>
          <w:sz w:val="24"/>
          <w:szCs w:val="24"/>
        </w:rPr>
        <w:t xml:space="preserve"> г., </w:t>
      </w:r>
      <w:r w:rsidRPr="008B14F3">
        <w:rPr>
          <w:sz w:val="24"/>
          <w:szCs w:val="24"/>
        </w:rPr>
        <w:t xml:space="preserve">по одному </w:t>
      </w:r>
      <w:r>
        <w:rPr>
          <w:sz w:val="24"/>
          <w:szCs w:val="24"/>
        </w:rPr>
        <w:t xml:space="preserve">поступившему </w:t>
      </w:r>
      <w:r w:rsidRPr="008B14F3">
        <w:rPr>
          <w:sz w:val="24"/>
          <w:szCs w:val="24"/>
        </w:rPr>
        <w:t>заявлению на получение субсидии</w:t>
      </w:r>
      <w:r>
        <w:rPr>
          <w:sz w:val="24"/>
          <w:szCs w:val="24"/>
        </w:rPr>
        <w:t xml:space="preserve"> по </w:t>
      </w:r>
      <w:r w:rsidRPr="008B14F3">
        <w:rPr>
          <w:sz w:val="24"/>
          <w:szCs w:val="24"/>
        </w:rPr>
        <w:t>возмещени</w:t>
      </w:r>
      <w:r>
        <w:rPr>
          <w:sz w:val="24"/>
          <w:szCs w:val="24"/>
        </w:rPr>
        <w:t>ю</w:t>
      </w:r>
      <w:r w:rsidRPr="008B14F3">
        <w:rPr>
          <w:sz w:val="24"/>
          <w:szCs w:val="24"/>
        </w:rPr>
        <w:t xml:space="preserve"> части затрат на содержание кобыл</w:t>
      </w:r>
      <w:r>
        <w:rPr>
          <w:sz w:val="24"/>
          <w:szCs w:val="24"/>
        </w:rPr>
        <w:t>,</w:t>
      </w:r>
      <w:r w:rsidRPr="008B14F3">
        <w:rPr>
          <w:sz w:val="24"/>
          <w:szCs w:val="24"/>
        </w:rPr>
        <w:t xml:space="preserve"> было </w:t>
      </w:r>
      <w:r>
        <w:rPr>
          <w:sz w:val="24"/>
          <w:szCs w:val="24"/>
        </w:rPr>
        <w:t xml:space="preserve">принято </w:t>
      </w:r>
      <w:r w:rsidRPr="008B14F3">
        <w:rPr>
          <w:sz w:val="24"/>
          <w:szCs w:val="24"/>
        </w:rPr>
        <w:t>решен</w:t>
      </w:r>
      <w:r>
        <w:rPr>
          <w:sz w:val="24"/>
          <w:szCs w:val="24"/>
        </w:rPr>
        <w:t>ие</w:t>
      </w:r>
      <w:r w:rsidRPr="008B14F3">
        <w:rPr>
          <w:sz w:val="24"/>
          <w:szCs w:val="24"/>
        </w:rPr>
        <w:t xml:space="preserve"> предоставить субсидию на сумму 507,9 тыс. рублей, в том числе: за счет</w:t>
      </w:r>
      <w:r>
        <w:rPr>
          <w:sz w:val="24"/>
          <w:szCs w:val="24"/>
        </w:rPr>
        <w:t xml:space="preserve"> средств</w:t>
      </w:r>
      <w:r w:rsidRPr="008B14F3">
        <w:rPr>
          <w:sz w:val="24"/>
          <w:szCs w:val="24"/>
        </w:rPr>
        <w:t xml:space="preserve"> государственного бюджета РС (Я)</w:t>
      </w:r>
      <w:r>
        <w:rPr>
          <w:sz w:val="24"/>
          <w:szCs w:val="24"/>
        </w:rPr>
        <w:t xml:space="preserve"> - </w:t>
      </w:r>
      <w:r w:rsidRPr="008B14F3">
        <w:rPr>
          <w:sz w:val="24"/>
          <w:szCs w:val="24"/>
        </w:rPr>
        <w:t>7,9 тыс. руб., за счет</w:t>
      </w:r>
      <w:r>
        <w:rPr>
          <w:sz w:val="24"/>
          <w:szCs w:val="24"/>
        </w:rPr>
        <w:t xml:space="preserve"> средств</w:t>
      </w:r>
      <w:r w:rsidRPr="008B14F3">
        <w:rPr>
          <w:sz w:val="24"/>
          <w:szCs w:val="24"/>
        </w:rPr>
        <w:t xml:space="preserve"> местного бюджета МО «Нерюнгринский</w:t>
      </w:r>
      <w:proofErr w:type="gramEnd"/>
      <w:r w:rsidRPr="008B14F3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- </w:t>
      </w:r>
      <w:r w:rsidRPr="008B14F3">
        <w:rPr>
          <w:sz w:val="24"/>
          <w:szCs w:val="24"/>
        </w:rPr>
        <w:t>500,0 тыс. руб. Расчет сумм субсидии за 2014 год произведен по ставкам субсидии, утвержденным постановлением Нерюнгринской районной администрации от 13.02.2014 № 268</w:t>
      </w:r>
      <w:r>
        <w:rPr>
          <w:sz w:val="24"/>
          <w:szCs w:val="24"/>
        </w:rPr>
        <w:t xml:space="preserve"> </w:t>
      </w:r>
      <w:r w:rsidRPr="002F7313">
        <w:rPr>
          <w:sz w:val="24"/>
          <w:szCs w:val="24"/>
        </w:rPr>
        <w:t>(в ред</w:t>
      </w:r>
      <w:r>
        <w:rPr>
          <w:sz w:val="24"/>
          <w:szCs w:val="24"/>
        </w:rPr>
        <w:t>акции</w:t>
      </w:r>
      <w:r w:rsidRPr="002F7313">
        <w:rPr>
          <w:sz w:val="24"/>
          <w:szCs w:val="24"/>
        </w:rPr>
        <w:t xml:space="preserve"> постановления от 18.08.2014 </w:t>
      </w:r>
      <w:r>
        <w:rPr>
          <w:sz w:val="24"/>
          <w:szCs w:val="24"/>
        </w:rPr>
        <w:t xml:space="preserve">г. </w:t>
      </w:r>
      <w:r w:rsidRPr="002F7313">
        <w:rPr>
          <w:sz w:val="24"/>
          <w:szCs w:val="24"/>
        </w:rPr>
        <w:t>№ 1988</w:t>
      </w:r>
      <w:r>
        <w:rPr>
          <w:sz w:val="24"/>
          <w:szCs w:val="24"/>
        </w:rPr>
        <w:t>)</w:t>
      </w:r>
      <w:r w:rsidRPr="008B14F3">
        <w:rPr>
          <w:sz w:val="24"/>
          <w:szCs w:val="24"/>
        </w:rPr>
        <w:t>, исходя из</w:t>
      </w:r>
      <w:r>
        <w:rPr>
          <w:sz w:val="24"/>
          <w:szCs w:val="24"/>
        </w:rPr>
        <w:t xml:space="preserve"> данных</w:t>
      </w:r>
      <w:r w:rsidRPr="008B14F3">
        <w:rPr>
          <w:sz w:val="24"/>
          <w:szCs w:val="24"/>
        </w:rPr>
        <w:t xml:space="preserve"> статистической отчетности формы № 3-фермер.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A647B">
        <w:rPr>
          <w:sz w:val="24"/>
          <w:szCs w:val="24"/>
        </w:rPr>
        <w:t xml:space="preserve">За 2014 год по заключенным между МКУ УСХ </w:t>
      </w:r>
      <w:r w:rsidRPr="008A647B">
        <w:rPr>
          <w:sz w:val="24"/>
          <w:szCs w:val="24"/>
          <w:lang w:val="en-US"/>
        </w:rPr>
        <w:t>HP</w:t>
      </w:r>
      <w:r w:rsidRPr="008A647B">
        <w:rPr>
          <w:sz w:val="24"/>
          <w:szCs w:val="24"/>
        </w:rPr>
        <w:t xml:space="preserve"> и </w:t>
      </w:r>
      <w:r w:rsidR="003C0B35">
        <w:rPr>
          <w:sz w:val="24"/>
          <w:szCs w:val="24"/>
        </w:rPr>
        <w:t>получателем субсидии</w:t>
      </w:r>
      <w:r w:rsidRPr="008A647B">
        <w:rPr>
          <w:sz w:val="24"/>
          <w:szCs w:val="24"/>
        </w:rPr>
        <w:t xml:space="preserve">  соглашениям о предоставлении субсидий </w:t>
      </w:r>
      <w:r>
        <w:rPr>
          <w:sz w:val="24"/>
          <w:szCs w:val="24"/>
        </w:rPr>
        <w:t xml:space="preserve">всего </w:t>
      </w:r>
      <w:r w:rsidRPr="008A647B">
        <w:rPr>
          <w:sz w:val="24"/>
          <w:szCs w:val="24"/>
        </w:rPr>
        <w:t xml:space="preserve">перечислено </w:t>
      </w:r>
      <w:r>
        <w:rPr>
          <w:sz w:val="24"/>
          <w:szCs w:val="24"/>
        </w:rPr>
        <w:t xml:space="preserve">- </w:t>
      </w:r>
      <w:r w:rsidRPr="008A647B">
        <w:rPr>
          <w:sz w:val="24"/>
          <w:szCs w:val="24"/>
        </w:rPr>
        <w:t>507,9 тыс. руб. или 100 %</w:t>
      </w:r>
      <w:r>
        <w:rPr>
          <w:sz w:val="24"/>
          <w:szCs w:val="24"/>
        </w:rPr>
        <w:t xml:space="preserve"> </w:t>
      </w:r>
      <w:r w:rsidRPr="008B14F3">
        <w:rPr>
          <w:sz w:val="24"/>
          <w:szCs w:val="24"/>
        </w:rPr>
        <w:t>причитающейся суммы субсидии.</w:t>
      </w:r>
    </w:p>
    <w:p w:rsidR="007B419F" w:rsidRPr="008B14F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14F3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предоставленным </w:t>
      </w:r>
      <w:r w:rsidR="005F103B">
        <w:rPr>
          <w:sz w:val="24"/>
          <w:szCs w:val="24"/>
        </w:rPr>
        <w:t xml:space="preserve">получателем субсидии </w:t>
      </w:r>
      <w:r w:rsidRPr="008B14F3">
        <w:rPr>
          <w:sz w:val="24"/>
          <w:szCs w:val="24"/>
        </w:rPr>
        <w:t>первичны</w:t>
      </w:r>
      <w:r>
        <w:rPr>
          <w:sz w:val="24"/>
          <w:szCs w:val="24"/>
        </w:rPr>
        <w:t>м документам,</w:t>
      </w:r>
      <w:r w:rsidRPr="008B14F3">
        <w:rPr>
          <w:sz w:val="24"/>
          <w:szCs w:val="24"/>
        </w:rPr>
        <w:t xml:space="preserve"> средства субсидии направлены на приобретение корма в полном объеме.</w:t>
      </w:r>
    </w:p>
    <w:p w:rsidR="007B419F" w:rsidRPr="008B14F3" w:rsidRDefault="007B419F" w:rsidP="007B419F">
      <w:pPr>
        <w:ind w:firstLine="709"/>
      </w:pP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B14F3">
        <w:rPr>
          <w:sz w:val="24"/>
          <w:szCs w:val="24"/>
        </w:rPr>
        <w:t xml:space="preserve">По итогам заседания Комиссии по отбору получателей субсидий </w:t>
      </w:r>
      <w:r w:rsidRPr="00AF5A2A">
        <w:rPr>
          <w:sz w:val="24"/>
          <w:szCs w:val="24"/>
        </w:rPr>
        <w:t>в 2015 году</w:t>
      </w:r>
      <w:r>
        <w:rPr>
          <w:sz w:val="24"/>
          <w:szCs w:val="24"/>
        </w:rPr>
        <w:t xml:space="preserve"> - протокол № 6 от 18.03.2015 г., </w:t>
      </w:r>
      <w:r w:rsidRPr="008B14F3">
        <w:rPr>
          <w:sz w:val="24"/>
          <w:szCs w:val="24"/>
        </w:rPr>
        <w:t xml:space="preserve">по одному </w:t>
      </w:r>
      <w:r>
        <w:rPr>
          <w:sz w:val="24"/>
          <w:szCs w:val="24"/>
        </w:rPr>
        <w:t xml:space="preserve">поступившему </w:t>
      </w:r>
      <w:r w:rsidRPr="008B14F3">
        <w:rPr>
          <w:sz w:val="24"/>
          <w:szCs w:val="24"/>
        </w:rPr>
        <w:t>заявлению на получение субсидии</w:t>
      </w:r>
      <w:r>
        <w:rPr>
          <w:sz w:val="24"/>
          <w:szCs w:val="24"/>
        </w:rPr>
        <w:t xml:space="preserve"> по </w:t>
      </w:r>
      <w:r w:rsidRPr="008B14F3">
        <w:rPr>
          <w:sz w:val="24"/>
          <w:szCs w:val="24"/>
        </w:rPr>
        <w:t>возмещени</w:t>
      </w:r>
      <w:r>
        <w:rPr>
          <w:sz w:val="24"/>
          <w:szCs w:val="24"/>
        </w:rPr>
        <w:t>ю</w:t>
      </w:r>
      <w:r w:rsidRPr="008B14F3">
        <w:rPr>
          <w:sz w:val="24"/>
          <w:szCs w:val="24"/>
        </w:rPr>
        <w:t xml:space="preserve"> части затрат на содержание кобыл</w:t>
      </w:r>
      <w:r>
        <w:rPr>
          <w:sz w:val="24"/>
          <w:szCs w:val="24"/>
        </w:rPr>
        <w:t>,</w:t>
      </w:r>
      <w:r w:rsidRPr="008B14F3">
        <w:rPr>
          <w:sz w:val="24"/>
          <w:szCs w:val="24"/>
        </w:rPr>
        <w:t xml:space="preserve"> было </w:t>
      </w:r>
      <w:r>
        <w:rPr>
          <w:sz w:val="24"/>
          <w:szCs w:val="24"/>
        </w:rPr>
        <w:t xml:space="preserve">принято </w:t>
      </w:r>
      <w:r w:rsidRPr="008B14F3">
        <w:rPr>
          <w:sz w:val="24"/>
          <w:szCs w:val="24"/>
        </w:rPr>
        <w:t>решен</w:t>
      </w:r>
      <w:r>
        <w:rPr>
          <w:sz w:val="24"/>
          <w:szCs w:val="24"/>
        </w:rPr>
        <w:t>ие</w:t>
      </w:r>
      <w:r w:rsidRPr="008B14F3">
        <w:rPr>
          <w:sz w:val="24"/>
          <w:szCs w:val="24"/>
        </w:rPr>
        <w:t xml:space="preserve"> предоставить субсидию на сумму 5</w:t>
      </w:r>
      <w:r>
        <w:rPr>
          <w:sz w:val="24"/>
          <w:szCs w:val="24"/>
        </w:rPr>
        <w:t>32,5</w:t>
      </w:r>
      <w:r w:rsidRPr="008B14F3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8B14F3">
        <w:rPr>
          <w:sz w:val="24"/>
          <w:szCs w:val="24"/>
        </w:rPr>
        <w:t xml:space="preserve">, в том числе: </w:t>
      </w:r>
      <w:r>
        <w:rPr>
          <w:sz w:val="24"/>
          <w:szCs w:val="24"/>
        </w:rPr>
        <w:t xml:space="preserve">из </w:t>
      </w:r>
      <w:r w:rsidRPr="008B14F3">
        <w:rPr>
          <w:sz w:val="24"/>
          <w:szCs w:val="24"/>
        </w:rPr>
        <w:t>государственного бюджета РС (Я)</w:t>
      </w:r>
      <w:r>
        <w:rPr>
          <w:sz w:val="24"/>
          <w:szCs w:val="24"/>
        </w:rPr>
        <w:t xml:space="preserve"> - 11,0 тыс. руб., </w:t>
      </w:r>
      <w:r w:rsidRPr="008B1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r w:rsidRPr="008B14F3">
        <w:rPr>
          <w:sz w:val="24"/>
          <w:szCs w:val="24"/>
        </w:rPr>
        <w:t>местного бюджета МО «Нерюнгринский район»</w:t>
      </w:r>
      <w:r>
        <w:rPr>
          <w:sz w:val="24"/>
          <w:szCs w:val="24"/>
        </w:rPr>
        <w:t xml:space="preserve"> - 521,5 тыс. руб</w:t>
      </w:r>
      <w:proofErr w:type="gramEnd"/>
      <w:r w:rsidRPr="008B14F3">
        <w:rPr>
          <w:sz w:val="24"/>
          <w:szCs w:val="24"/>
        </w:rPr>
        <w:t xml:space="preserve">. Расчет сумм субсидии произведен по ставкам субсидии, утвержденным постановлением Нерюнгринской районной администрации от </w:t>
      </w:r>
      <w:r w:rsidRPr="00D808A1">
        <w:rPr>
          <w:sz w:val="24"/>
          <w:szCs w:val="24"/>
        </w:rPr>
        <w:t xml:space="preserve">13.02.2015 № 206 (в </w:t>
      </w:r>
      <w:r w:rsidRPr="00D808A1">
        <w:rPr>
          <w:sz w:val="24"/>
          <w:szCs w:val="24"/>
        </w:rPr>
        <w:lastRenderedPageBreak/>
        <w:t>редакции постановления от 01.07.2015 № 1133)</w:t>
      </w:r>
      <w:r w:rsidRPr="008B14F3">
        <w:rPr>
          <w:sz w:val="24"/>
          <w:szCs w:val="24"/>
        </w:rPr>
        <w:t>, исходя из статистической отчетности формы № 3-фермер.</w:t>
      </w:r>
    </w:p>
    <w:p w:rsidR="00DF5630" w:rsidRDefault="007B419F" w:rsidP="00DF5630">
      <w:pPr>
        <w:pStyle w:val="8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7E2620">
        <w:rPr>
          <w:sz w:val="24"/>
          <w:szCs w:val="24"/>
        </w:rPr>
        <w:t xml:space="preserve">Общая сумма перечисленной </w:t>
      </w:r>
      <w:r>
        <w:rPr>
          <w:sz w:val="24"/>
          <w:szCs w:val="24"/>
        </w:rPr>
        <w:t xml:space="preserve">в 2015 году </w:t>
      </w:r>
      <w:r w:rsidRPr="007E2620">
        <w:rPr>
          <w:sz w:val="24"/>
          <w:szCs w:val="24"/>
        </w:rPr>
        <w:t>субсиди</w:t>
      </w:r>
      <w:r>
        <w:rPr>
          <w:sz w:val="24"/>
          <w:szCs w:val="24"/>
        </w:rPr>
        <w:t xml:space="preserve">и по </w:t>
      </w:r>
      <w:r w:rsidRPr="008B14F3">
        <w:rPr>
          <w:sz w:val="24"/>
          <w:szCs w:val="24"/>
        </w:rPr>
        <w:t>возмещени</w:t>
      </w:r>
      <w:r>
        <w:rPr>
          <w:sz w:val="24"/>
          <w:szCs w:val="24"/>
        </w:rPr>
        <w:t>ю</w:t>
      </w:r>
      <w:r w:rsidRPr="008B14F3">
        <w:rPr>
          <w:sz w:val="24"/>
          <w:szCs w:val="24"/>
        </w:rPr>
        <w:t xml:space="preserve"> части затрат на содержание кобыл</w:t>
      </w:r>
      <w:r w:rsidRPr="007E2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E2620">
        <w:rPr>
          <w:sz w:val="24"/>
          <w:szCs w:val="24"/>
        </w:rPr>
        <w:t>5</w:t>
      </w:r>
      <w:r>
        <w:rPr>
          <w:sz w:val="24"/>
          <w:szCs w:val="24"/>
        </w:rPr>
        <w:t>32</w:t>
      </w:r>
      <w:r w:rsidRPr="007E2620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7E2620">
        <w:rPr>
          <w:sz w:val="24"/>
          <w:szCs w:val="24"/>
        </w:rPr>
        <w:t xml:space="preserve"> тыс. руб. или 100 % причитающейся суммы субсидии.</w:t>
      </w:r>
      <w:r>
        <w:rPr>
          <w:sz w:val="24"/>
          <w:szCs w:val="24"/>
        </w:rPr>
        <w:t xml:space="preserve"> </w:t>
      </w:r>
    </w:p>
    <w:p w:rsidR="007B419F" w:rsidRPr="00422D38" w:rsidRDefault="007B419F" w:rsidP="00DF5630">
      <w:pPr>
        <w:pStyle w:val="8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22D38">
        <w:rPr>
          <w:sz w:val="24"/>
          <w:szCs w:val="24"/>
        </w:rPr>
        <w:t>Согласно первичны</w:t>
      </w:r>
      <w:r>
        <w:rPr>
          <w:sz w:val="24"/>
          <w:szCs w:val="24"/>
        </w:rPr>
        <w:t>м документам, предоставленным</w:t>
      </w:r>
      <w:r w:rsidRPr="00422D38">
        <w:rPr>
          <w:sz w:val="24"/>
          <w:szCs w:val="24"/>
        </w:rPr>
        <w:t xml:space="preserve"> </w:t>
      </w:r>
      <w:r w:rsidR="00046050">
        <w:rPr>
          <w:sz w:val="24"/>
          <w:szCs w:val="24"/>
        </w:rPr>
        <w:t>получателем субсидии</w:t>
      </w:r>
      <w:r>
        <w:rPr>
          <w:sz w:val="24"/>
          <w:szCs w:val="24"/>
        </w:rPr>
        <w:t>,</w:t>
      </w:r>
      <w:r w:rsidRPr="00422D38">
        <w:rPr>
          <w:sz w:val="24"/>
          <w:szCs w:val="24"/>
        </w:rPr>
        <w:t xml:space="preserve"> средства субсидии направлены на приобретение корма в полном объеме.</w:t>
      </w:r>
    </w:p>
    <w:p w:rsidR="007B419F" w:rsidRPr="00EC290A" w:rsidRDefault="007B419F" w:rsidP="007B419F">
      <w:pPr>
        <w:jc w:val="both"/>
        <w:rPr>
          <w:b/>
          <w:sz w:val="28"/>
          <w:szCs w:val="28"/>
        </w:rPr>
      </w:pPr>
    </w:p>
    <w:p w:rsidR="007B419F" w:rsidRDefault="007B419F" w:rsidP="00DF5630">
      <w:pPr>
        <w:ind w:firstLine="708"/>
        <w:jc w:val="both"/>
        <w:rPr>
          <w:b/>
        </w:rPr>
      </w:pPr>
      <w:r w:rsidRPr="008B14F3">
        <w:rPr>
          <w:b/>
        </w:rPr>
        <w:t>Развитие отрасли звероводства</w:t>
      </w:r>
    </w:p>
    <w:p w:rsidR="007B419F" w:rsidRPr="008B14F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14F3"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t>4</w:t>
      </w:r>
      <w:r w:rsidRPr="008B14F3">
        <w:rPr>
          <w:sz w:val="24"/>
          <w:szCs w:val="24"/>
        </w:rPr>
        <w:t xml:space="preserve"> раздела 3 Порядка предоставления субсидий на поддержку сельскохозяйственного производства, утвержденного постановлением Нерюнгринской районной администрации от 02.04.2013</w:t>
      </w:r>
      <w:r>
        <w:rPr>
          <w:sz w:val="24"/>
          <w:szCs w:val="24"/>
        </w:rPr>
        <w:t xml:space="preserve"> г.</w:t>
      </w:r>
      <w:r w:rsidRPr="008B14F3">
        <w:rPr>
          <w:sz w:val="24"/>
          <w:szCs w:val="24"/>
        </w:rPr>
        <w:t xml:space="preserve"> № 683, целью предоставления субсидии является развитие </w:t>
      </w:r>
      <w:r>
        <w:rPr>
          <w:sz w:val="24"/>
          <w:szCs w:val="24"/>
        </w:rPr>
        <w:t>звероводства</w:t>
      </w:r>
      <w:r w:rsidRPr="008B14F3">
        <w:rPr>
          <w:sz w:val="24"/>
          <w:szCs w:val="24"/>
        </w:rPr>
        <w:t xml:space="preserve"> в районе,</w:t>
      </w:r>
      <w:r w:rsidRPr="008B14F3">
        <w:rPr>
          <w:rStyle w:val="10pt0pt"/>
          <w:sz w:val="24"/>
          <w:szCs w:val="24"/>
        </w:rPr>
        <w:t xml:space="preserve"> а также возмещение части затрат</w:t>
      </w:r>
      <w:r w:rsidRPr="008B14F3">
        <w:rPr>
          <w:sz w:val="24"/>
          <w:szCs w:val="24"/>
        </w:rPr>
        <w:t xml:space="preserve"> на содержание </w:t>
      </w:r>
      <w:r>
        <w:rPr>
          <w:sz w:val="24"/>
          <w:szCs w:val="24"/>
        </w:rPr>
        <w:t>поголовья серебристо-черной лисы</w:t>
      </w:r>
      <w:r w:rsidRPr="008B14F3">
        <w:rPr>
          <w:sz w:val="24"/>
          <w:szCs w:val="24"/>
        </w:rPr>
        <w:t xml:space="preserve">. Субсидии предоставляются </w:t>
      </w:r>
      <w:r>
        <w:rPr>
          <w:sz w:val="24"/>
          <w:szCs w:val="24"/>
        </w:rPr>
        <w:t>звероводческим хозяйствам</w:t>
      </w:r>
      <w:r w:rsidRPr="008B14F3">
        <w:rPr>
          <w:sz w:val="24"/>
          <w:szCs w:val="24"/>
        </w:rPr>
        <w:t xml:space="preserve"> на возмещение части затрат на </w:t>
      </w:r>
      <w:r>
        <w:rPr>
          <w:sz w:val="24"/>
          <w:szCs w:val="24"/>
        </w:rPr>
        <w:t>приобретение кормов по ставке на 1 голову маточного поголовья зверей, исходя из</w:t>
      </w:r>
      <w:r w:rsidRPr="008B14F3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</w:t>
      </w:r>
      <w:r w:rsidRPr="008B14F3">
        <w:rPr>
          <w:sz w:val="24"/>
          <w:szCs w:val="24"/>
        </w:rPr>
        <w:t xml:space="preserve"> официальной статистической отчетности на начало года</w:t>
      </w:r>
      <w:r>
        <w:rPr>
          <w:sz w:val="24"/>
          <w:szCs w:val="24"/>
        </w:rPr>
        <w:t>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Субсидия выделена за счет средств бюджета Нерюнгринского района </w:t>
      </w:r>
      <w:r w:rsidRPr="006B7DD7">
        <w:rPr>
          <w:sz w:val="24"/>
          <w:szCs w:val="24"/>
        </w:rPr>
        <w:t xml:space="preserve">по </w:t>
      </w:r>
      <w:r>
        <w:rPr>
          <w:sz w:val="24"/>
          <w:szCs w:val="24"/>
        </w:rPr>
        <w:t>2</w:t>
      </w:r>
      <w:r w:rsidRPr="006B7DD7">
        <w:rPr>
          <w:sz w:val="24"/>
          <w:szCs w:val="24"/>
        </w:rPr>
        <w:t xml:space="preserve"> направлениям: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возмещение затрат на корма;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развитие и модернизация отрасли.</w:t>
      </w:r>
    </w:p>
    <w:p w:rsidR="007B419F" w:rsidRPr="007C3101" w:rsidRDefault="007B419F" w:rsidP="007B419F">
      <w:pPr>
        <w:jc w:val="both"/>
        <w:rPr>
          <w:u w:val="single"/>
        </w:rPr>
      </w:pPr>
      <w:r w:rsidRPr="007C3101">
        <w:t xml:space="preserve">1. </w:t>
      </w:r>
      <w:r>
        <w:rPr>
          <w:u w:val="single"/>
        </w:rPr>
        <w:t>Возмещение затрат на корма</w:t>
      </w:r>
      <w:r w:rsidRPr="007C3101">
        <w:rPr>
          <w:u w:val="single"/>
        </w:rPr>
        <w:t>: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14F3">
        <w:rPr>
          <w:sz w:val="24"/>
          <w:szCs w:val="24"/>
        </w:rPr>
        <w:t xml:space="preserve">возмещение части затрат на </w:t>
      </w:r>
      <w:r>
        <w:rPr>
          <w:sz w:val="24"/>
          <w:szCs w:val="24"/>
        </w:rPr>
        <w:t>приобретение кормов по ставке на 1 голову маточного поголовья зверей;</w:t>
      </w:r>
    </w:p>
    <w:p w:rsidR="007B419F" w:rsidRPr="008B14F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14F3">
        <w:rPr>
          <w:sz w:val="24"/>
          <w:szCs w:val="24"/>
        </w:rPr>
        <w:t>По итогам заседания Комиссии по отбору получателей субсидий</w:t>
      </w:r>
      <w:r>
        <w:rPr>
          <w:sz w:val="24"/>
          <w:szCs w:val="24"/>
        </w:rPr>
        <w:t xml:space="preserve"> </w:t>
      </w:r>
      <w:r w:rsidRPr="00BB6A30">
        <w:rPr>
          <w:b/>
          <w:sz w:val="24"/>
          <w:szCs w:val="24"/>
        </w:rPr>
        <w:t>за 2014 год</w:t>
      </w:r>
      <w:r>
        <w:rPr>
          <w:sz w:val="24"/>
          <w:szCs w:val="24"/>
        </w:rPr>
        <w:t xml:space="preserve"> – </w:t>
      </w:r>
      <w:r w:rsidRPr="008B14F3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№ 6</w:t>
      </w:r>
      <w:r w:rsidRPr="008B14F3">
        <w:rPr>
          <w:sz w:val="24"/>
          <w:szCs w:val="24"/>
        </w:rPr>
        <w:t xml:space="preserve"> от 20.03.2014</w:t>
      </w:r>
      <w:r>
        <w:rPr>
          <w:sz w:val="24"/>
          <w:szCs w:val="24"/>
        </w:rPr>
        <w:t xml:space="preserve"> г.</w:t>
      </w:r>
      <w:r w:rsidRPr="008B14F3">
        <w:rPr>
          <w:sz w:val="24"/>
          <w:szCs w:val="24"/>
        </w:rPr>
        <w:t xml:space="preserve">, предоставляемых звероводческим хозяйствам по возмещению части затрат на приобретение кормов для маточного поголовья зверей, поступило одно заявление на получение субсидии </w:t>
      </w:r>
      <w:r>
        <w:rPr>
          <w:sz w:val="24"/>
          <w:szCs w:val="24"/>
        </w:rPr>
        <w:t>согласно журналу регистрации заявлений</w:t>
      </w:r>
      <w:r w:rsidRPr="008B14F3">
        <w:rPr>
          <w:sz w:val="24"/>
          <w:szCs w:val="24"/>
        </w:rPr>
        <w:t>. Комисси</w:t>
      </w:r>
      <w:r>
        <w:rPr>
          <w:sz w:val="24"/>
          <w:szCs w:val="24"/>
        </w:rPr>
        <w:t>ей</w:t>
      </w:r>
      <w:r w:rsidRPr="008B14F3">
        <w:rPr>
          <w:sz w:val="24"/>
          <w:szCs w:val="24"/>
        </w:rPr>
        <w:t xml:space="preserve"> по отбору получателей субсидий</w:t>
      </w:r>
      <w:r>
        <w:rPr>
          <w:sz w:val="24"/>
          <w:szCs w:val="24"/>
        </w:rPr>
        <w:t xml:space="preserve"> принято </w:t>
      </w:r>
      <w:r w:rsidRPr="008B14F3">
        <w:rPr>
          <w:sz w:val="24"/>
          <w:szCs w:val="24"/>
        </w:rPr>
        <w:t>решен</w:t>
      </w:r>
      <w:r>
        <w:rPr>
          <w:sz w:val="24"/>
          <w:szCs w:val="24"/>
        </w:rPr>
        <w:t>ие</w:t>
      </w:r>
      <w:r w:rsidRPr="008B14F3">
        <w:rPr>
          <w:sz w:val="24"/>
          <w:szCs w:val="24"/>
        </w:rPr>
        <w:t xml:space="preserve"> предоставить субсидию на 2014 год на сумму 800,0 тыс. руб. за счет местного бюджета МО «Нерюнгринский район». Расчет сумм</w:t>
      </w:r>
      <w:r>
        <w:rPr>
          <w:sz w:val="24"/>
          <w:szCs w:val="24"/>
        </w:rPr>
        <w:t>ы</w:t>
      </w:r>
      <w:r w:rsidRPr="008B14F3">
        <w:rPr>
          <w:sz w:val="24"/>
          <w:szCs w:val="24"/>
        </w:rPr>
        <w:t xml:space="preserve"> субсидии произведен по ставкам субсидии, утвержденным постановлением Нерюнгринской районной администрации от 13.02.2014 № 268</w:t>
      </w:r>
      <w:r>
        <w:rPr>
          <w:sz w:val="24"/>
          <w:szCs w:val="24"/>
        </w:rPr>
        <w:t xml:space="preserve"> </w:t>
      </w:r>
      <w:r w:rsidRPr="002F7313">
        <w:rPr>
          <w:sz w:val="24"/>
          <w:szCs w:val="24"/>
        </w:rPr>
        <w:t>(в ред</w:t>
      </w:r>
      <w:r>
        <w:rPr>
          <w:sz w:val="24"/>
          <w:szCs w:val="24"/>
        </w:rPr>
        <w:t>акции</w:t>
      </w:r>
      <w:r w:rsidRPr="002F7313">
        <w:rPr>
          <w:sz w:val="24"/>
          <w:szCs w:val="24"/>
        </w:rPr>
        <w:t xml:space="preserve"> постановления от 18.08.2014 </w:t>
      </w:r>
      <w:r>
        <w:rPr>
          <w:sz w:val="24"/>
          <w:szCs w:val="24"/>
        </w:rPr>
        <w:t xml:space="preserve">г. </w:t>
      </w:r>
      <w:r w:rsidRPr="002F7313">
        <w:rPr>
          <w:sz w:val="24"/>
          <w:szCs w:val="24"/>
        </w:rPr>
        <w:t>№ 1988</w:t>
      </w:r>
      <w:r>
        <w:rPr>
          <w:sz w:val="24"/>
          <w:szCs w:val="24"/>
        </w:rPr>
        <w:t>)</w:t>
      </w:r>
      <w:r w:rsidRPr="008B14F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8B14F3">
        <w:rPr>
          <w:sz w:val="24"/>
          <w:szCs w:val="24"/>
        </w:rPr>
        <w:t>исходя из статистической отчетности формы № 3-фермер.</w:t>
      </w:r>
    </w:p>
    <w:p w:rsidR="007B419F" w:rsidRDefault="007B419F" w:rsidP="00DF5630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14F3">
        <w:rPr>
          <w:sz w:val="24"/>
          <w:szCs w:val="24"/>
        </w:rPr>
        <w:t>По соглашению о предоставлении субсидий от 06.03.2014 № 52 перечислено 800,0 тыс. руб. или 100 % причитающейся суммы субсидии.</w:t>
      </w:r>
      <w:r>
        <w:rPr>
          <w:sz w:val="24"/>
          <w:szCs w:val="24"/>
        </w:rPr>
        <w:t xml:space="preserve"> 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22D38">
        <w:rPr>
          <w:sz w:val="24"/>
          <w:szCs w:val="24"/>
        </w:rPr>
        <w:t>Согласно первичны</w:t>
      </w:r>
      <w:r>
        <w:rPr>
          <w:sz w:val="24"/>
          <w:szCs w:val="24"/>
        </w:rPr>
        <w:t>м</w:t>
      </w:r>
      <w:r w:rsidRPr="00422D38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ам, предоставленным</w:t>
      </w:r>
      <w:r w:rsidRPr="00422D38">
        <w:rPr>
          <w:sz w:val="24"/>
          <w:szCs w:val="24"/>
        </w:rPr>
        <w:t xml:space="preserve"> </w:t>
      </w:r>
      <w:r w:rsidR="009B3D84">
        <w:rPr>
          <w:sz w:val="24"/>
          <w:szCs w:val="24"/>
        </w:rPr>
        <w:t>получателем субсидии</w:t>
      </w:r>
      <w:r>
        <w:rPr>
          <w:sz w:val="24"/>
          <w:szCs w:val="24"/>
        </w:rPr>
        <w:t>,</w:t>
      </w:r>
      <w:r>
        <w:rPr>
          <w:sz w:val="18"/>
          <w:szCs w:val="18"/>
        </w:rPr>
        <w:t xml:space="preserve"> </w:t>
      </w:r>
      <w:r w:rsidRPr="00422D38">
        <w:rPr>
          <w:sz w:val="24"/>
          <w:szCs w:val="24"/>
        </w:rPr>
        <w:t xml:space="preserve">средства субсидии направлены на приобретение </w:t>
      </w:r>
      <w:r>
        <w:rPr>
          <w:sz w:val="24"/>
          <w:szCs w:val="24"/>
        </w:rPr>
        <w:t>кормов для маточного поголовья зверей</w:t>
      </w:r>
      <w:r w:rsidRPr="00422D38">
        <w:rPr>
          <w:sz w:val="24"/>
          <w:szCs w:val="24"/>
        </w:rPr>
        <w:t xml:space="preserve"> в полном объеме.</w:t>
      </w:r>
    </w:p>
    <w:p w:rsidR="00263F72" w:rsidRDefault="00263F72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7B419F" w:rsidRPr="008B14F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14F3">
        <w:rPr>
          <w:sz w:val="24"/>
          <w:szCs w:val="24"/>
        </w:rPr>
        <w:t xml:space="preserve">По итогам заседания Комиссии по отбору получателей субсидий </w:t>
      </w:r>
      <w:r w:rsidRPr="005F37BD">
        <w:rPr>
          <w:b/>
          <w:sz w:val="24"/>
          <w:szCs w:val="24"/>
        </w:rPr>
        <w:t>в 2015 году</w:t>
      </w:r>
      <w:r>
        <w:rPr>
          <w:sz w:val="24"/>
          <w:szCs w:val="24"/>
        </w:rPr>
        <w:t xml:space="preserve"> - </w:t>
      </w:r>
      <w:r w:rsidRPr="008B14F3">
        <w:rPr>
          <w:sz w:val="24"/>
          <w:szCs w:val="24"/>
        </w:rPr>
        <w:t xml:space="preserve"> протокол</w:t>
      </w:r>
      <w:r>
        <w:rPr>
          <w:sz w:val="24"/>
          <w:szCs w:val="24"/>
        </w:rPr>
        <w:t xml:space="preserve"> № 2</w:t>
      </w:r>
      <w:r w:rsidRPr="008B14F3">
        <w:rPr>
          <w:sz w:val="24"/>
          <w:szCs w:val="24"/>
        </w:rPr>
        <w:t xml:space="preserve"> от 2</w:t>
      </w:r>
      <w:r>
        <w:rPr>
          <w:sz w:val="24"/>
          <w:szCs w:val="24"/>
        </w:rPr>
        <w:t>5</w:t>
      </w:r>
      <w:r w:rsidRPr="008B14F3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8B14F3">
        <w:rPr>
          <w:sz w:val="24"/>
          <w:szCs w:val="24"/>
        </w:rPr>
        <w:t>.201</w:t>
      </w:r>
      <w:r>
        <w:rPr>
          <w:sz w:val="24"/>
          <w:szCs w:val="24"/>
        </w:rPr>
        <w:t>5 г.</w:t>
      </w:r>
      <w:r w:rsidRPr="008B14F3">
        <w:rPr>
          <w:sz w:val="24"/>
          <w:szCs w:val="24"/>
        </w:rPr>
        <w:t>, предоставляемых звероводческим хозяйствам по возмещению части затрат на приобретение кормов для маточного поголовья зверей, поступило одно заявление на получение субсидии</w:t>
      </w:r>
      <w:r>
        <w:rPr>
          <w:sz w:val="24"/>
          <w:szCs w:val="24"/>
        </w:rPr>
        <w:t>.</w:t>
      </w:r>
      <w:r w:rsidRPr="008B14F3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ей</w:t>
      </w:r>
      <w:r w:rsidRPr="008B14F3">
        <w:rPr>
          <w:sz w:val="24"/>
          <w:szCs w:val="24"/>
        </w:rPr>
        <w:t xml:space="preserve"> по отбору получателей субсидий</w:t>
      </w:r>
      <w:r>
        <w:rPr>
          <w:sz w:val="24"/>
          <w:szCs w:val="24"/>
        </w:rPr>
        <w:t xml:space="preserve"> принято </w:t>
      </w:r>
      <w:r w:rsidRPr="008B14F3">
        <w:rPr>
          <w:sz w:val="24"/>
          <w:szCs w:val="24"/>
        </w:rPr>
        <w:t>решен</w:t>
      </w:r>
      <w:r>
        <w:rPr>
          <w:sz w:val="24"/>
          <w:szCs w:val="24"/>
        </w:rPr>
        <w:t>ие</w:t>
      </w:r>
      <w:r w:rsidRPr="008B14F3">
        <w:rPr>
          <w:sz w:val="24"/>
          <w:szCs w:val="24"/>
        </w:rPr>
        <w:t xml:space="preserve"> предоставить субсидию на 201</w:t>
      </w:r>
      <w:r>
        <w:rPr>
          <w:sz w:val="24"/>
          <w:szCs w:val="24"/>
        </w:rPr>
        <w:t>5</w:t>
      </w:r>
      <w:r w:rsidRPr="008B14F3">
        <w:rPr>
          <w:sz w:val="24"/>
          <w:szCs w:val="24"/>
        </w:rPr>
        <w:t xml:space="preserve"> год на сумму </w:t>
      </w:r>
      <w:r>
        <w:rPr>
          <w:sz w:val="24"/>
          <w:szCs w:val="24"/>
        </w:rPr>
        <w:t>408</w:t>
      </w:r>
      <w:r w:rsidRPr="008B14F3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8B14F3">
        <w:rPr>
          <w:sz w:val="24"/>
          <w:szCs w:val="24"/>
        </w:rPr>
        <w:t xml:space="preserve"> тыс. руб. за счет местного бюджета МО «Нерюнгринский район». Расчет сумм субсидии произведен по ставкам субсидии, утвержденным постановлением Нерюнгринской районной администрации от </w:t>
      </w:r>
      <w:r w:rsidRPr="00D808A1">
        <w:rPr>
          <w:sz w:val="24"/>
          <w:szCs w:val="24"/>
        </w:rPr>
        <w:t>13.02.2015  № 206 (в редакции постановления от 01.07.2015  № 1133)</w:t>
      </w:r>
      <w:r w:rsidRPr="008B14F3">
        <w:rPr>
          <w:sz w:val="24"/>
          <w:szCs w:val="24"/>
        </w:rPr>
        <w:t xml:space="preserve"> исходя из статистической отчетности формы № 3-фермер.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22D38">
        <w:rPr>
          <w:sz w:val="24"/>
          <w:szCs w:val="24"/>
        </w:rPr>
        <w:t>Согласно первичны</w:t>
      </w:r>
      <w:r w:rsidR="00A14B7E">
        <w:rPr>
          <w:sz w:val="24"/>
          <w:szCs w:val="24"/>
        </w:rPr>
        <w:t>м</w:t>
      </w:r>
      <w:r w:rsidRPr="00422D38">
        <w:rPr>
          <w:sz w:val="24"/>
          <w:szCs w:val="24"/>
        </w:rPr>
        <w:t xml:space="preserve"> документ</w:t>
      </w:r>
      <w:r w:rsidR="00A14B7E">
        <w:rPr>
          <w:sz w:val="24"/>
          <w:szCs w:val="24"/>
        </w:rPr>
        <w:t>ам</w:t>
      </w:r>
      <w:r>
        <w:rPr>
          <w:sz w:val="24"/>
          <w:szCs w:val="24"/>
        </w:rPr>
        <w:t>, предоставленны</w:t>
      </w:r>
      <w:r w:rsidR="00A14B7E">
        <w:rPr>
          <w:sz w:val="24"/>
          <w:szCs w:val="24"/>
        </w:rPr>
        <w:t>м получателем субсидии,</w:t>
      </w:r>
      <w:r>
        <w:rPr>
          <w:sz w:val="18"/>
          <w:szCs w:val="18"/>
        </w:rPr>
        <w:t xml:space="preserve"> </w:t>
      </w:r>
      <w:r w:rsidRPr="00422D38">
        <w:rPr>
          <w:sz w:val="24"/>
          <w:szCs w:val="24"/>
        </w:rPr>
        <w:t xml:space="preserve">средства субсидии направлены на приобретение </w:t>
      </w:r>
      <w:r>
        <w:rPr>
          <w:sz w:val="24"/>
          <w:szCs w:val="24"/>
        </w:rPr>
        <w:t>кормов для маточного поголовья зверей</w:t>
      </w:r>
      <w:r w:rsidRPr="00422D38">
        <w:rPr>
          <w:sz w:val="24"/>
          <w:szCs w:val="24"/>
        </w:rPr>
        <w:t xml:space="preserve"> в полном объеме.</w:t>
      </w:r>
    </w:p>
    <w:p w:rsidR="00A14B7E" w:rsidRDefault="00A14B7E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7B419F" w:rsidRPr="00EE70B7" w:rsidRDefault="007B419F" w:rsidP="007B419F">
      <w:pPr>
        <w:pStyle w:val="8"/>
        <w:shd w:val="clear" w:color="auto" w:fill="auto"/>
        <w:spacing w:after="0" w:line="240" w:lineRule="auto"/>
        <w:ind w:firstLine="0"/>
        <w:jc w:val="both"/>
        <w:rPr>
          <w:sz w:val="24"/>
          <w:szCs w:val="24"/>
          <w:u w:val="single"/>
        </w:rPr>
      </w:pPr>
      <w:r w:rsidRPr="00EE70B7">
        <w:rPr>
          <w:sz w:val="24"/>
          <w:szCs w:val="24"/>
          <w:u w:val="single"/>
        </w:rPr>
        <w:lastRenderedPageBreak/>
        <w:t>2. Развитие и модернизация отрасли: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возмещение части затрат по ремонту ограждения для зверофермы.</w:t>
      </w:r>
    </w:p>
    <w:p w:rsidR="007B419F" w:rsidRPr="008B14F3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14F3">
        <w:rPr>
          <w:sz w:val="24"/>
          <w:szCs w:val="24"/>
        </w:rPr>
        <w:t xml:space="preserve">По итогам заседания Комиссии по отбору получателей субсидий </w:t>
      </w:r>
      <w:r w:rsidRPr="003076F9">
        <w:rPr>
          <w:b/>
          <w:sz w:val="24"/>
          <w:szCs w:val="24"/>
        </w:rPr>
        <w:t>в 2015 году</w:t>
      </w:r>
      <w:r>
        <w:rPr>
          <w:sz w:val="24"/>
          <w:szCs w:val="24"/>
        </w:rPr>
        <w:t xml:space="preserve"> -</w:t>
      </w:r>
      <w:r w:rsidRPr="008B14F3">
        <w:rPr>
          <w:sz w:val="24"/>
          <w:szCs w:val="24"/>
        </w:rPr>
        <w:t xml:space="preserve"> протокол № </w:t>
      </w:r>
      <w:r>
        <w:rPr>
          <w:sz w:val="24"/>
          <w:szCs w:val="24"/>
        </w:rPr>
        <w:t xml:space="preserve">7 </w:t>
      </w:r>
      <w:r w:rsidRPr="008B14F3">
        <w:rPr>
          <w:sz w:val="24"/>
          <w:szCs w:val="24"/>
        </w:rPr>
        <w:t xml:space="preserve">от </w:t>
      </w:r>
      <w:r>
        <w:rPr>
          <w:sz w:val="24"/>
          <w:szCs w:val="24"/>
        </w:rPr>
        <w:t>14</w:t>
      </w:r>
      <w:r w:rsidRPr="008B14F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B14F3">
        <w:rPr>
          <w:sz w:val="24"/>
          <w:szCs w:val="24"/>
        </w:rPr>
        <w:t>.201</w:t>
      </w:r>
      <w:r>
        <w:rPr>
          <w:sz w:val="24"/>
          <w:szCs w:val="24"/>
        </w:rPr>
        <w:t>5 г.</w:t>
      </w:r>
      <w:r w:rsidRPr="008B14F3">
        <w:rPr>
          <w:sz w:val="24"/>
          <w:szCs w:val="24"/>
        </w:rPr>
        <w:t xml:space="preserve">, предоставляемых звероводческим хозяйствам по возмещению части затрат на </w:t>
      </w:r>
      <w:r>
        <w:rPr>
          <w:sz w:val="24"/>
          <w:szCs w:val="24"/>
        </w:rPr>
        <w:t>ремонт ограждения для зверофермы</w:t>
      </w:r>
      <w:r w:rsidRPr="008B14F3">
        <w:rPr>
          <w:sz w:val="24"/>
          <w:szCs w:val="24"/>
        </w:rPr>
        <w:t xml:space="preserve">, поступило одно заявление </w:t>
      </w:r>
      <w:r>
        <w:rPr>
          <w:sz w:val="24"/>
          <w:szCs w:val="24"/>
        </w:rPr>
        <w:t>согласно журналу регистрации заявлений.</w:t>
      </w:r>
      <w:r w:rsidRPr="008B1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Комиссией </w:t>
      </w:r>
      <w:r w:rsidRPr="008B14F3">
        <w:rPr>
          <w:sz w:val="24"/>
          <w:szCs w:val="24"/>
        </w:rPr>
        <w:t xml:space="preserve"> </w:t>
      </w:r>
      <w:r w:rsidRPr="008B6DC9">
        <w:rPr>
          <w:sz w:val="24"/>
          <w:szCs w:val="24"/>
        </w:rPr>
        <w:t>по отбору получателей субсидий</w:t>
      </w:r>
      <w:r w:rsidRPr="008B1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принято </w:t>
      </w:r>
      <w:r w:rsidRPr="008B14F3">
        <w:rPr>
          <w:sz w:val="24"/>
          <w:szCs w:val="24"/>
        </w:rPr>
        <w:t>решен</w:t>
      </w:r>
      <w:r>
        <w:rPr>
          <w:sz w:val="24"/>
          <w:szCs w:val="24"/>
        </w:rPr>
        <w:t>ие</w:t>
      </w:r>
      <w:r w:rsidRPr="008B14F3">
        <w:rPr>
          <w:sz w:val="24"/>
          <w:szCs w:val="24"/>
        </w:rPr>
        <w:t xml:space="preserve"> предоставить субсидию на 201</w:t>
      </w:r>
      <w:r>
        <w:rPr>
          <w:sz w:val="24"/>
          <w:szCs w:val="24"/>
        </w:rPr>
        <w:t>5</w:t>
      </w:r>
      <w:r w:rsidRPr="008B14F3">
        <w:rPr>
          <w:sz w:val="24"/>
          <w:szCs w:val="24"/>
        </w:rPr>
        <w:t xml:space="preserve"> год на сумму </w:t>
      </w:r>
      <w:r>
        <w:rPr>
          <w:sz w:val="24"/>
          <w:szCs w:val="24"/>
        </w:rPr>
        <w:t>426</w:t>
      </w:r>
      <w:r w:rsidRPr="008B14F3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8B14F3">
        <w:rPr>
          <w:sz w:val="24"/>
          <w:szCs w:val="24"/>
        </w:rPr>
        <w:t xml:space="preserve"> тыс. руб. за счет местного бюджета МО «Нерюнгринский район». По соглашению о предоставлении субсиди</w:t>
      </w:r>
      <w:r w:rsidR="00203B83">
        <w:rPr>
          <w:sz w:val="24"/>
          <w:szCs w:val="24"/>
        </w:rPr>
        <w:t>и</w:t>
      </w:r>
      <w:r w:rsidRPr="008B14F3">
        <w:rPr>
          <w:sz w:val="24"/>
          <w:szCs w:val="24"/>
        </w:rPr>
        <w:t xml:space="preserve"> от </w:t>
      </w:r>
      <w:r>
        <w:rPr>
          <w:sz w:val="24"/>
          <w:szCs w:val="24"/>
        </w:rPr>
        <w:t>14</w:t>
      </w:r>
      <w:r w:rsidRPr="008B14F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B14F3">
        <w:rPr>
          <w:sz w:val="24"/>
          <w:szCs w:val="24"/>
        </w:rPr>
        <w:t>.201</w:t>
      </w:r>
      <w:r>
        <w:rPr>
          <w:sz w:val="24"/>
          <w:szCs w:val="24"/>
        </w:rPr>
        <w:t>5 г.</w:t>
      </w:r>
      <w:r w:rsidRPr="008B14F3">
        <w:rPr>
          <w:sz w:val="24"/>
          <w:szCs w:val="24"/>
        </w:rPr>
        <w:t xml:space="preserve"> № 5</w:t>
      </w:r>
      <w:r>
        <w:rPr>
          <w:sz w:val="24"/>
          <w:szCs w:val="24"/>
        </w:rPr>
        <w:t>1</w:t>
      </w:r>
      <w:r w:rsidRPr="008B14F3">
        <w:rPr>
          <w:sz w:val="24"/>
          <w:szCs w:val="24"/>
        </w:rPr>
        <w:t xml:space="preserve"> перечислено </w:t>
      </w:r>
      <w:r>
        <w:rPr>
          <w:sz w:val="24"/>
          <w:szCs w:val="24"/>
        </w:rPr>
        <w:t>426</w:t>
      </w:r>
      <w:r w:rsidRPr="008B14F3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8B14F3">
        <w:rPr>
          <w:sz w:val="24"/>
          <w:szCs w:val="24"/>
        </w:rPr>
        <w:t xml:space="preserve"> тыс. руб. или 100 % причитающейся суммы субсидии.</w:t>
      </w:r>
    </w:p>
    <w:p w:rsidR="007B419F" w:rsidRPr="00422D38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7B419F" w:rsidRPr="00E31CA0" w:rsidRDefault="007B419F" w:rsidP="00263F72">
      <w:pPr>
        <w:ind w:firstLine="708"/>
        <w:jc w:val="both"/>
        <w:rPr>
          <w:b/>
        </w:rPr>
      </w:pPr>
      <w:r>
        <w:rPr>
          <w:b/>
        </w:rPr>
        <w:t>Организация кормозаготовительной компании</w:t>
      </w:r>
    </w:p>
    <w:p w:rsidR="007B419F" w:rsidRPr="00E31CA0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31CA0">
        <w:rPr>
          <w:sz w:val="24"/>
          <w:szCs w:val="24"/>
        </w:rPr>
        <w:t>В соответствии с распоряжением Правительства РС</w:t>
      </w:r>
      <w:r>
        <w:rPr>
          <w:sz w:val="24"/>
          <w:szCs w:val="24"/>
        </w:rPr>
        <w:t xml:space="preserve"> </w:t>
      </w:r>
      <w:r w:rsidRPr="00E31CA0">
        <w:rPr>
          <w:sz w:val="24"/>
          <w:szCs w:val="24"/>
        </w:rPr>
        <w:t>(Я) от 04.07.2014 №</w:t>
      </w:r>
      <w:r>
        <w:rPr>
          <w:sz w:val="24"/>
          <w:szCs w:val="24"/>
        </w:rPr>
        <w:t xml:space="preserve"> </w:t>
      </w:r>
      <w:r w:rsidRPr="00E31CA0">
        <w:rPr>
          <w:sz w:val="24"/>
          <w:szCs w:val="24"/>
        </w:rPr>
        <w:t>717-р «О перемещении бюджетных ассигнований и лимитов бюджетных обязательств Министерства сельского хозяйства и продовольственной политики Республики Саха (Якутия) и выделении иных межбюджетных трансфертов из государственного бюджета Республики Саха (Якутия) бюджетам муниципальных районов и городских округов Республики Саха (Якутия) на организацию кормозаготовительной кампании 2014 года» в 2014 году МО «Нерюнгринский район» из</w:t>
      </w:r>
      <w:proofErr w:type="gramEnd"/>
      <w:r w:rsidRPr="00E31CA0">
        <w:rPr>
          <w:sz w:val="24"/>
          <w:szCs w:val="24"/>
        </w:rPr>
        <w:t xml:space="preserve"> государственного бюджета РС</w:t>
      </w:r>
      <w:r>
        <w:rPr>
          <w:sz w:val="24"/>
          <w:szCs w:val="24"/>
        </w:rPr>
        <w:t xml:space="preserve"> </w:t>
      </w:r>
      <w:r w:rsidRPr="00E31CA0">
        <w:rPr>
          <w:sz w:val="24"/>
          <w:szCs w:val="24"/>
        </w:rPr>
        <w:t>(Я) в целях дополнительной государственной поддержки</w:t>
      </w:r>
      <w:r w:rsidRPr="00E31CA0">
        <w:rPr>
          <w:rStyle w:val="10pt0pt"/>
          <w:sz w:val="24"/>
          <w:szCs w:val="24"/>
        </w:rPr>
        <w:t xml:space="preserve"> кормозаготовительной кампании</w:t>
      </w:r>
      <w:r w:rsidRPr="00E31CA0">
        <w:rPr>
          <w:sz w:val="24"/>
          <w:szCs w:val="24"/>
        </w:rPr>
        <w:t xml:space="preserve"> 2014 года муниципальных районов</w:t>
      </w:r>
      <w:r w:rsidRPr="00E31CA0">
        <w:rPr>
          <w:rStyle w:val="10pt0pt"/>
          <w:sz w:val="24"/>
          <w:szCs w:val="24"/>
        </w:rPr>
        <w:t xml:space="preserve"> и</w:t>
      </w:r>
      <w:r w:rsidRPr="00E31CA0">
        <w:rPr>
          <w:sz w:val="24"/>
          <w:szCs w:val="24"/>
        </w:rPr>
        <w:t xml:space="preserve"> городских округов РС</w:t>
      </w:r>
      <w:r>
        <w:rPr>
          <w:sz w:val="24"/>
          <w:szCs w:val="24"/>
        </w:rPr>
        <w:t xml:space="preserve"> </w:t>
      </w:r>
      <w:r w:rsidRPr="00E31CA0">
        <w:rPr>
          <w:sz w:val="24"/>
          <w:szCs w:val="24"/>
        </w:rPr>
        <w:t>(Я), обеспечения устойчивой зимовки скота и лошадей в 2014</w:t>
      </w:r>
      <w:r>
        <w:rPr>
          <w:sz w:val="24"/>
          <w:szCs w:val="24"/>
        </w:rPr>
        <w:t>-</w:t>
      </w:r>
      <w:r w:rsidRPr="00E31CA0">
        <w:rPr>
          <w:sz w:val="24"/>
          <w:szCs w:val="24"/>
        </w:rPr>
        <w:t>2015 г</w:t>
      </w:r>
      <w:r>
        <w:rPr>
          <w:sz w:val="24"/>
          <w:szCs w:val="24"/>
        </w:rPr>
        <w:t>г.</w:t>
      </w:r>
      <w:r w:rsidRPr="00E31CA0">
        <w:rPr>
          <w:sz w:val="24"/>
          <w:szCs w:val="24"/>
        </w:rPr>
        <w:t xml:space="preserve"> было выделено средств на сумму 41,2 тыс. руб.</w:t>
      </w:r>
    </w:p>
    <w:p w:rsidR="007B419F" w:rsidRPr="00E31CA0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31CA0">
        <w:rPr>
          <w:sz w:val="24"/>
          <w:szCs w:val="24"/>
        </w:rPr>
        <w:t>Порядок расходования иных межбюджетных трансфертов на организацию кормозаготовительной кампании 2014 года утвержден приказом М</w:t>
      </w:r>
      <w:r>
        <w:rPr>
          <w:sz w:val="24"/>
          <w:szCs w:val="24"/>
        </w:rPr>
        <w:t>СХиПП РС (Я) от 08.07.2014 № 678,</w:t>
      </w:r>
      <w:r w:rsidRPr="00E31CA0">
        <w:rPr>
          <w:sz w:val="24"/>
          <w:szCs w:val="24"/>
        </w:rPr>
        <w:t xml:space="preserve"> согласно которому муниципальные районы за счет иных межбюджетных трансфертов из государственного бюджета РС</w:t>
      </w:r>
      <w:r>
        <w:rPr>
          <w:sz w:val="24"/>
          <w:szCs w:val="24"/>
        </w:rPr>
        <w:t xml:space="preserve"> </w:t>
      </w:r>
      <w:r w:rsidRPr="00E31CA0">
        <w:rPr>
          <w:sz w:val="24"/>
          <w:szCs w:val="24"/>
        </w:rPr>
        <w:t>(Я) предоставляют субсидии для обеспечения организации кормозаготовительной компании сельскохозяйственным товаропроизводителям, признаваемыми таковыми в соответствии со статьей 3 Федерального закона от 29.12.2006 № 264-ФЗ «О развитии сельского хозяйства»</w:t>
      </w:r>
      <w:r w:rsidR="00115B44">
        <w:rPr>
          <w:sz w:val="24"/>
          <w:szCs w:val="24"/>
        </w:rPr>
        <w:t>,</w:t>
      </w:r>
      <w:r w:rsidRPr="00E31CA0">
        <w:rPr>
          <w:sz w:val="24"/>
          <w:szCs w:val="24"/>
        </w:rPr>
        <w:t xml:space="preserve"> кроме граждан</w:t>
      </w:r>
      <w:proofErr w:type="gramEnd"/>
      <w:r w:rsidRPr="00E31CA0">
        <w:rPr>
          <w:sz w:val="24"/>
          <w:szCs w:val="24"/>
        </w:rPr>
        <w:t>, ведущих ЛПХ, на следующие цели:</w:t>
      </w:r>
    </w:p>
    <w:p w:rsidR="007B419F" w:rsidRPr="00E31CA0" w:rsidRDefault="007B419F" w:rsidP="007B419F">
      <w:pPr>
        <w:pStyle w:val="8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1CA0">
        <w:rPr>
          <w:sz w:val="24"/>
          <w:szCs w:val="24"/>
        </w:rPr>
        <w:t>на возмещение части затрат по приобретению дизельного топлива для проведения кормозаготовительных работ;</w:t>
      </w:r>
    </w:p>
    <w:p w:rsidR="007B419F" w:rsidRPr="00E31CA0" w:rsidRDefault="007B419F" w:rsidP="007B419F">
      <w:pPr>
        <w:pStyle w:val="8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1CA0">
        <w:rPr>
          <w:sz w:val="24"/>
          <w:szCs w:val="24"/>
        </w:rPr>
        <w:t>на возмещение части затрат по переезду мобильных бригад на дальние участки;</w:t>
      </w:r>
    </w:p>
    <w:p w:rsidR="007B419F" w:rsidRPr="00E31CA0" w:rsidRDefault="007B419F" w:rsidP="007B419F">
      <w:pPr>
        <w:pStyle w:val="8"/>
        <w:shd w:val="clear" w:color="auto" w:fill="auto"/>
        <w:tabs>
          <w:tab w:val="left" w:pos="142"/>
          <w:tab w:val="left" w:pos="106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1CA0">
        <w:rPr>
          <w:sz w:val="24"/>
          <w:szCs w:val="24"/>
        </w:rPr>
        <w:t>на возмещение части затрат по перевозке грубых кормов водным и наземным транспортом;</w:t>
      </w:r>
    </w:p>
    <w:p w:rsidR="007B419F" w:rsidRPr="00E31CA0" w:rsidRDefault="007B419F" w:rsidP="007B419F">
      <w:pPr>
        <w:pStyle w:val="8"/>
        <w:shd w:val="clear" w:color="auto" w:fill="auto"/>
        <w:tabs>
          <w:tab w:val="left" w:pos="95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1CA0">
        <w:rPr>
          <w:sz w:val="24"/>
          <w:szCs w:val="24"/>
        </w:rPr>
        <w:t>на возмещение затрат по приобретению прицепной кормозаготовительной техники.</w:t>
      </w:r>
    </w:p>
    <w:p w:rsidR="007B419F" w:rsidRPr="00E31CA0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31CA0">
        <w:rPr>
          <w:sz w:val="24"/>
          <w:szCs w:val="24"/>
        </w:rPr>
        <w:t>По итогам заседания Комиссии по отбору получателей субсидий</w:t>
      </w:r>
      <w:r>
        <w:rPr>
          <w:sz w:val="24"/>
          <w:szCs w:val="24"/>
        </w:rPr>
        <w:t xml:space="preserve"> </w:t>
      </w:r>
      <w:r w:rsidRPr="004B725E">
        <w:rPr>
          <w:b/>
          <w:sz w:val="24"/>
          <w:szCs w:val="24"/>
        </w:rPr>
        <w:t>в 2014 году</w:t>
      </w:r>
      <w:r>
        <w:rPr>
          <w:sz w:val="24"/>
          <w:szCs w:val="24"/>
        </w:rPr>
        <w:t xml:space="preserve"> - </w:t>
      </w:r>
      <w:r w:rsidRPr="00E31CA0">
        <w:rPr>
          <w:sz w:val="24"/>
          <w:szCs w:val="24"/>
        </w:rPr>
        <w:t>протокол № 7</w:t>
      </w:r>
      <w:r>
        <w:rPr>
          <w:sz w:val="24"/>
          <w:szCs w:val="24"/>
        </w:rPr>
        <w:t xml:space="preserve"> </w:t>
      </w:r>
      <w:r w:rsidRPr="00E31CA0">
        <w:rPr>
          <w:sz w:val="24"/>
          <w:szCs w:val="24"/>
        </w:rPr>
        <w:t>от 16.12.2014</w:t>
      </w:r>
      <w:r>
        <w:rPr>
          <w:sz w:val="24"/>
          <w:szCs w:val="24"/>
        </w:rPr>
        <w:t xml:space="preserve"> г., </w:t>
      </w:r>
      <w:r w:rsidRPr="00E31CA0">
        <w:rPr>
          <w:sz w:val="24"/>
          <w:szCs w:val="24"/>
        </w:rPr>
        <w:t>по одному</w:t>
      </w:r>
      <w:r>
        <w:rPr>
          <w:sz w:val="24"/>
          <w:szCs w:val="24"/>
        </w:rPr>
        <w:t xml:space="preserve"> поступившему</w:t>
      </w:r>
      <w:r w:rsidRPr="00E31CA0">
        <w:rPr>
          <w:sz w:val="24"/>
          <w:szCs w:val="24"/>
        </w:rPr>
        <w:t xml:space="preserve"> заявлению на получение субсидии</w:t>
      </w:r>
      <w:r>
        <w:rPr>
          <w:sz w:val="24"/>
          <w:szCs w:val="24"/>
        </w:rPr>
        <w:t>,</w:t>
      </w:r>
      <w:r w:rsidRPr="00E31CA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ей</w:t>
      </w:r>
      <w:r w:rsidRPr="00E31CA0">
        <w:rPr>
          <w:sz w:val="24"/>
          <w:szCs w:val="24"/>
        </w:rPr>
        <w:t xml:space="preserve"> по отбору получателей субсидий было решено предоставить субсидию на организацию кормозаготовительной кампании на сумму 41,2 тыс. руб</w:t>
      </w:r>
      <w:r>
        <w:rPr>
          <w:sz w:val="24"/>
          <w:szCs w:val="24"/>
        </w:rPr>
        <w:t>.</w:t>
      </w:r>
      <w:r w:rsidRPr="00E31CA0">
        <w:rPr>
          <w:sz w:val="24"/>
          <w:szCs w:val="24"/>
        </w:rPr>
        <w:t xml:space="preserve"> </w:t>
      </w:r>
      <w:r w:rsidR="00115B44">
        <w:rPr>
          <w:sz w:val="24"/>
          <w:szCs w:val="24"/>
        </w:rPr>
        <w:t xml:space="preserve">По заключенному соглашению </w:t>
      </w:r>
      <w:r w:rsidR="004461AA" w:rsidRPr="00E31CA0">
        <w:rPr>
          <w:sz w:val="24"/>
          <w:szCs w:val="24"/>
        </w:rPr>
        <w:t>о предоставлении субсидии от 18.12.2014 № 73</w:t>
      </w:r>
      <w:r w:rsidR="004461AA">
        <w:rPr>
          <w:sz w:val="24"/>
          <w:szCs w:val="24"/>
        </w:rPr>
        <w:t xml:space="preserve"> </w:t>
      </w:r>
      <w:r w:rsidR="00115B44">
        <w:rPr>
          <w:sz w:val="24"/>
          <w:szCs w:val="24"/>
        </w:rPr>
        <w:t>между</w:t>
      </w:r>
      <w:r w:rsidRPr="00E31CA0">
        <w:rPr>
          <w:sz w:val="24"/>
          <w:szCs w:val="24"/>
        </w:rPr>
        <w:t xml:space="preserve"> МКУ УСХ </w:t>
      </w:r>
      <w:r w:rsidRPr="00E31CA0">
        <w:rPr>
          <w:sz w:val="24"/>
          <w:szCs w:val="24"/>
          <w:lang w:val="en-US"/>
        </w:rPr>
        <w:t>HP</w:t>
      </w:r>
      <w:r w:rsidRPr="00E31CA0">
        <w:rPr>
          <w:sz w:val="24"/>
          <w:szCs w:val="24"/>
        </w:rPr>
        <w:t xml:space="preserve"> и </w:t>
      </w:r>
      <w:r w:rsidR="00115B44">
        <w:rPr>
          <w:sz w:val="24"/>
          <w:szCs w:val="24"/>
        </w:rPr>
        <w:t>получателем субсидии</w:t>
      </w:r>
      <w:r w:rsidR="004461AA">
        <w:rPr>
          <w:sz w:val="24"/>
          <w:szCs w:val="24"/>
        </w:rPr>
        <w:t xml:space="preserve"> в</w:t>
      </w:r>
      <w:r w:rsidRPr="00E31CA0">
        <w:rPr>
          <w:sz w:val="24"/>
          <w:szCs w:val="24"/>
        </w:rPr>
        <w:t>сего перечислено 41,2</w:t>
      </w:r>
      <w:proofErr w:type="gramEnd"/>
      <w:r w:rsidRPr="00E31CA0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 xml:space="preserve">. </w:t>
      </w:r>
      <w:r w:rsidRPr="008B14F3">
        <w:rPr>
          <w:sz w:val="24"/>
          <w:szCs w:val="24"/>
        </w:rPr>
        <w:t>или 100 % причитающейся суммы субсидии.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1CA0">
        <w:rPr>
          <w:sz w:val="24"/>
          <w:szCs w:val="24"/>
        </w:rPr>
        <w:t xml:space="preserve">Согласно первичным учетным документам </w:t>
      </w:r>
      <w:r w:rsidR="004461AA">
        <w:rPr>
          <w:sz w:val="24"/>
          <w:szCs w:val="24"/>
        </w:rPr>
        <w:t>получателя субсидии,</w:t>
      </w:r>
      <w:r w:rsidRPr="00E31CA0">
        <w:rPr>
          <w:sz w:val="24"/>
          <w:szCs w:val="24"/>
        </w:rPr>
        <w:t xml:space="preserve"> приобретено 12,6 тонн сена.</w:t>
      </w:r>
    </w:p>
    <w:p w:rsidR="007B419F" w:rsidRPr="008B6BD4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7B419F" w:rsidRPr="008B6BD4" w:rsidRDefault="004018A3" w:rsidP="004018A3">
      <w:pPr>
        <w:pStyle w:val="8"/>
        <w:shd w:val="clear" w:color="auto" w:fill="auto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7B419F" w:rsidRPr="008B6BD4">
        <w:rPr>
          <w:b/>
          <w:sz w:val="24"/>
          <w:szCs w:val="24"/>
        </w:rPr>
        <w:t xml:space="preserve">Проверка первичных учетных документов получателей субсидий, подтверждающих фактически произведенные затраты, принимаемые к расчету при выдаче субсидий </w:t>
      </w:r>
    </w:p>
    <w:p w:rsidR="007B419F" w:rsidRPr="008B6BD4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6BD4">
        <w:rPr>
          <w:sz w:val="24"/>
          <w:szCs w:val="24"/>
        </w:rPr>
        <w:t xml:space="preserve">В соответствии с Порядком предоставления субсидии, утвержденного постановлением Нерюнгринской районной администрации от 02.04.2013 № 683, предоставление субсидии предусмотрено на возмещение затрат на поддержку </w:t>
      </w:r>
      <w:r w:rsidRPr="008B6BD4">
        <w:rPr>
          <w:sz w:val="24"/>
          <w:szCs w:val="24"/>
        </w:rPr>
        <w:lastRenderedPageBreak/>
        <w:t xml:space="preserve">сельскохозяйственного производства. Согласно пункту 5.1. раздела 5 Порядка предоставления субсидии для участия в отборе получатели субсидий – заявители представляют в МКУ УСХ </w:t>
      </w:r>
      <w:r w:rsidRPr="008B6BD4">
        <w:rPr>
          <w:sz w:val="24"/>
          <w:szCs w:val="24"/>
          <w:lang w:val="en-US"/>
        </w:rPr>
        <w:t>HP</w:t>
      </w:r>
      <w:r w:rsidRPr="008B6BD4">
        <w:rPr>
          <w:sz w:val="24"/>
          <w:szCs w:val="24"/>
        </w:rPr>
        <w:t xml:space="preserve"> документы, подтверждающие фактические затраты по предоставляемым субсидиям на поддержку сельскохозяйственного производства.</w:t>
      </w:r>
    </w:p>
    <w:p w:rsidR="007B419F" w:rsidRDefault="007B419F" w:rsidP="007B419F">
      <w:pPr>
        <w:ind w:firstLine="708"/>
        <w:jc w:val="both"/>
      </w:pPr>
      <w:r>
        <w:t xml:space="preserve">Согласно пункту 8.2. раздела 8. </w:t>
      </w:r>
      <w:r w:rsidRPr="008B6BD4">
        <w:t>Порядка предоставления субсидии</w:t>
      </w:r>
      <w:r>
        <w:t xml:space="preserve"> получатели субсидий предоставляют до 25 декабря отчет об использовании бюджетных средств</w:t>
      </w:r>
      <w:r w:rsidR="00696A90">
        <w:t>,</w:t>
      </w:r>
      <w:r>
        <w:t xml:space="preserve"> с приложением копий первичных документов.</w:t>
      </w:r>
    </w:p>
    <w:p w:rsidR="00DA1664" w:rsidRDefault="00DA1664" w:rsidP="00DA1664">
      <w:pPr>
        <w:pStyle w:val="8"/>
        <w:shd w:val="clear" w:color="auto" w:fill="auto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A1664">
        <w:rPr>
          <w:sz w:val="24"/>
          <w:szCs w:val="24"/>
        </w:rPr>
        <w:t xml:space="preserve">Проверка первичных учетных документов получателей субсидий, подтверждающих фактически произведенные затраты, принимаемые к расчету при выдаче субсидий </w:t>
      </w:r>
      <w:r w:rsidR="007B419F" w:rsidRPr="00DA1664">
        <w:rPr>
          <w:sz w:val="24"/>
          <w:szCs w:val="24"/>
        </w:rPr>
        <w:t>показала</w:t>
      </w:r>
      <w:r>
        <w:rPr>
          <w:sz w:val="24"/>
          <w:szCs w:val="24"/>
        </w:rPr>
        <w:t>:</w:t>
      </w:r>
    </w:p>
    <w:p w:rsidR="007B419F" w:rsidRPr="00DA1664" w:rsidRDefault="00927C75" w:rsidP="00927C75">
      <w:pPr>
        <w:pStyle w:val="8"/>
        <w:shd w:val="clear" w:color="auto" w:fill="auto"/>
        <w:tabs>
          <w:tab w:val="left" w:pos="284"/>
          <w:tab w:val="left" w:pos="56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419F" w:rsidRPr="00DA1664">
        <w:rPr>
          <w:sz w:val="24"/>
          <w:szCs w:val="24"/>
        </w:rPr>
        <w:t xml:space="preserve">в связи с тем, что в пункте 5.1. раздела 5 «Перечень документов, предоставляемых для участия в отборе» </w:t>
      </w:r>
      <w:r w:rsidR="00696A90" w:rsidRPr="00696A90">
        <w:rPr>
          <w:sz w:val="24"/>
          <w:szCs w:val="24"/>
        </w:rPr>
        <w:t>Порядка предоставления субсидии</w:t>
      </w:r>
      <w:r w:rsidR="00696A90">
        <w:t xml:space="preserve"> </w:t>
      </w:r>
      <w:r w:rsidR="007B419F" w:rsidRPr="00DA1664">
        <w:rPr>
          <w:b/>
          <w:sz w:val="24"/>
          <w:szCs w:val="24"/>
        </w:rPr>
        <w:t>не определен,</w:t>
      </w:r>
      <w:r w:rsidR="007B419F" w:rsidRPr="00DA1664">
        <w:rPr>
          <w:sz w:val="24"/>
          <w:szCs w:val="24"/>
        </w:rPr>
        <w:t xml:space="preserve"> не конкретизирован точный перечень подтверждающих документов, получателями субсидий предоставляется зачастую не достаточный пакет документов для подтверждения фактических затрат. В некоторых случаях не приложены платежные поручения, акты выполне</w:t>
      </w:r>
      <w:r>
        <w:rPr>
          <w:sz w:val="24"/>
          <w:szCs w:val="24"/>
        </w:rPr>
        <w:t>нных работ, товарные накладные;</w:t>
      </w:r>
    </w:p>
    <w:p w:rsidR="00927C75" w:rsidRDefault="00927C75" w:rsidP="00927C75">
      <w:pPr>
        <w:jc w:val="both"/>
      </w:pPr>
      <w:r>
        <w:t xml:space="preserve">- </w:t>
      </w:r>
      <w:r w:rsidR="005C619D" w:rsidRPr="005C619D">
        <w:rPr>
          <w:b/>
        </w:rPr>
        <w:t>в</w:t>
      </w:r>
      <w:r w:rsidR="007B419F" w:rsidRPr="005C619D">
        <w:rPr>
          <w:b/>
        </w:rPr>
        <w:t xml:space="preserve"> </w:t>
      </w:r>
      <w:r w:rsidR="007B419F" w:rsidRPr="00CC247C">
        <w:rPr>
          <w:b/>
        </w:rPr>
        <w:t xml:space="preserve">нарушение </w:t>
      </w:r>
      <w:r w:rsidR="007B419F" w:rsidRPr="00CC247C">
        <w:t>статьи 9 Федерального закона от 06.12.2011 г. № 402-ФЗ «О бухгалтерском</w:t>
      </w:r>
      <w:r w:rsidR="007B419F" w:rsidRPr="00277CBE">
        <w:t xml:space="preserve"> учете» </w:t>
      </w:r>
      <w:r w:rsidR="007B419F">
        <w:t>к учету принимаются первичные документы,</w:t>
      </w:r>
      <w:r w:rsidR="007B419F" w:rsidRPr="00277CBE">
        <w:t xml:space="preserve"> не оформлен</w:t>
      </w:r>
      <w:r w:rsidR="007B419F">
        <w:t>ные</w:t>
      </w:r>
      <w:r w:rsidR="007B419F" w:rsidRPr="00277CBE">
        <w:t xml:space="preserve"> </w:t>
      </w:r>
      <w:r w:rsidR="007B419F">
        <w:t>должным образом</w:t>
      </w:r>
      <w:r>
        <w:t xml:space="preserve">, </w:t>
      </w:r>
      <w:r>
        <w:t>в товарных чеках отсутствуют наименование и реквизиты юридического лица, указание наименования товара, ко</w:t>
      </w:r>
      <w:r w:rsidR="005D2AD7">
        <w:t>личество, цена, номер документа.</w:t>
      </w:r>
    </w:p>
    <w:p w:rsidR="007B419F" w:rsidRDefault="007B419F" w:rsidP="007B419F">
      <w:pPr>
        <w:ind w:firstLine="708"/>
        <w:jc w:val="both"/>
      </w:pPr>
    </w:p>
    <w:p w:rsidR="00155B81" w:rsidRDefault="007B419F" w:rsidP="007B419F">
      <w:pPr>
        <w:ind w:firstLine="708"/>
        <w:jc w:val="both"/>
      </w:pPr>
      <w:r>
        <w:t xml:space="preserve">Проверкой </w:t>
      </w:r>
      <w:proofErr w:type="gramStart"/>
      <w:r w:rsidRPr="00546D63">
        <w:t>первичны</w:t>
      </w:r>
      <w:r>
        <w:t>х</w:t>
      </w:r>
      <w:r w:rsidRPr="00546D63">
        <w:t xml:space="preserve"> документ</w:t>
      </w:r>
      <w:r>
        <w:t>ов</w:t>
      </w:r>
      <w:r w:rsidRPr="00546D63">
        <w:t>,</w:t>
      </w:r>
      <w:r>
        <w:t xml:space="preserve"> предоставленных получателями субсидий для</w:t>
      </w:r>
      <w:r w:rsidRPr="00546D63">
        <w:t xml:space="preserve"> подтвержд</w:t>
      </w:r>
      <w:r>
        <w:t>ения</w:t>
      </w:r>
      <w:r w:rsidRPr="00546D63">
        <w:t xml:space="preserve"> </w:t>
      </w:r>
      <w:r>
        <w:t xml:space="preserve">целевого </w:t>
      </w:r>
      <w:r w:rsidRPr="00546D63">
        <w:t>расходовани</w:t>
      </w:r>
      <w:r>
        <w:t>я</w:t>
      </w:r>
      <w:r w:rsidRPr="00546D63">
        <w:t xml:space="preserve"> </w:t>
      </w:r>
      <w:r>
        <w:t>бюджетных средств</w:t>
      </w:r>
      <w:r w:rsidRPr="00546D63">
        <w:t xml:space="preserve"> </w:t>
      </w:r>
      <w:r>
        <w:t>выявлено</w:t>
      </w:r>
      <w:proofErr w:type="gramEnd"/>
      <w:r>
        <w:t xml:space="preserve"> следующее</w:t>
      </w:r>
      <w:r w:rsidR="005D2AD7">
        <w:t>:</w:t>
      </w:r>
    </w:p>
    <w:p w:rsidR="007B419F" w:rsidRDefault="00155B81" w:rsidP="00155B81">
      <w:pPr>
        <w:pStyle w:val="8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55B81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в</w:t>
      </w:r>
      <w:r w:rsidR="007B419F" w:rsidRPr="009912B8">
        <w:rPr>
          <w:b/>
          <w:sz w:val="24"/>
          <w:szCs w:val="24"/>
        </w:rPr>
        <w:t xml:space="preserve"> нарушение</w:t>
      </w:r>
      <w:r w:rsidR="007B419F">
        <w:rPr>
          <w:sz w:val="24"/>
          <w:szCs w:val="24"/>
        </w:rPr>
        <w:t xml:space="preserve"> </w:t>
      </w:r>
      <w:r w:rsidR="007B419F" w:rsidRPr="008B6BD4">
        <w:rPr>
          <w:sz w:val="24"/>
          <w:szCs w:val="24"/>
        </w:rPr>
        <w:t>пункт</w:t>
      </w:r>
      <w:r w:rsidR="007B419F">
        <w:rPr>
          <w:sz w:val="24"/>
          <w:szCs w:val="24"/>
        </w:rPr>
        <w:t>а</w:t>
      </w:r>
      <w:r w:rsidR="007B419F" w:rsidRPr="008B6BD4">
        <w:rPr>
          <w:sz w:val="24"/>
          <w:szCs w:val="24"/>
        </w:rPr>
        <w:t xml:space="preserve"> 5.1. раздела 5 Порядка предоставления субсидии МКУ УСХ </w:t>
      </w:r>
      <w:r w:rsidR="007B419F" w:rsidRPr="008B6BD4">
        <w:rPr>
          <w:sz w:val="24"/>
          <w:szCs w:val="24"/>
          <w:lang w:val="en-US"/>
        </w:rPr>
        <w:t>HP</w:t>
      </w:r>
      <w:r w:rsidR="007B419F" w:rsidRPr="008B6BD4">
        <w:rPr>
          <w:sz w:val="24"/>
          <w:szCs w:val="24"/>
        </w:rPr>
        <w:t xml:space="preserve"> </w:t>
      </w:r>
      <w:r w:rsidR="007B419F">
        <w:rPr>
          <w:sz w:val="24"/>
          <w:szCs w:val="24"/>
        </w:rPr>
        <w:t xml:space="preserve">принимались заявки </w:t>
      </w:r>
      <w:r w:rsidR="007B419F" w:rsidRPr="008B6BD4">
        <w:rPr>
          <w:sz w:val="24"/>
          <w:szCs w:val="24"/>
        </w:rPr>
        <w:t>для участия в отборе получател</w:t>
      </w:r>
      <w:r w:rsidR="007B419F">
        <w:rPr>
          <w:sz w:val="24"/>
          <w:szCs w:val="24"/>
        </w:rPr>
        <w:t>ей</w:t>
      </w:r>
      <w:r w:rsidR="007B419F" w:rsidRPr="008B6BD4">
        <w:rPr>
          <w:sz w:val="24"/>
          <w:szCs w:val="24"/>
        </w:rPr>
        <w:t xml:space="preserve"> субсидий</w:t>
      </w:r>
      <w:r w:rsidR="007B419F">
        <w:rPr>
          <w:sz w:val="24"/>
          <w:szCs w:val="24"/>
        </w:rPr>
        <w:t xml:space="preserve"> в отсутствие </w:t>
      </w:r>
      <w:r w:rsidR="007B419F" w:rsidRPr="008B6BD4">
        <w:rPr>
          <w:sz w:val="24"/>
          <w:szCs w:val="24"/>
        </w:rPr>
        <w:t xml:space="preserve"> </w:t>
      </w:r>
      <w:r w:rsidR="007B419F">
        <w:rPr>
          <w:sz w:val="24"/>
          <w:szCs w:val="24"/>
        </w:rPr>
        <w:t xml:space="preserve">документов, </w:t>
      </w:r>
      <w:r w:rsidR="007B419F" w:rsidRPr="008B6BD4">
        <w:rPr>
          <w:sz w:val="24"/>
          <w:szCs w:val="24"/>
        </w:rPr>
        <w:t>подтверждающи</w:t>
      </w:r>
      <w:r w:rsidR="007B419F">
        <w:rPr>
          <w:sz w:val="24"/>
          <w:szCs w:val="24"/>
        </w:rPr>
        <w:t>х</w:t>
      </w:r>
      <w:r w:rsidR="007B419F" w:rsidRPr="008B6BD4">
        <w:rPr>
          <w:sz w:val="24"/>
          <w:szCs w:val="24"/>
        </w:rPr>
        <w:t xml:space="preserve"> фактические затраты</w:t>
      </w:r>
      <w:r w:rsidR="007B419F">
        <w:rPr>
          <w:sz w:val="24"/>
          <w:szCs w:val="24"/>
        </w:rPr>
        <w:t>.</w:t>
      </w:r>
      <w:r w:rsidR="007B419F" w:rsidRPr="008B6BD4">
        <w:rPr>
          <w:sz w:val="24"/>
          <w:szCs w:val="24"/>
        </w:rPr>
        <w:t xml:space="preserve"> </w:t>
      </w:r>
    </w:p>
    <w:p w:rsidR="007B419F" w:rsidRPr="00EF655E" w:rsidRDefault="00F7766E" w:rsidP="00EF655E">
      <w:pPr>
        <w:jc w:val="both"/>
      </w:pPr>
      <w:r w:rsidRPr="00F7766E">
        <w:t>-</w:t>
      </w:r>
      <w:r>
        <w:rPr>
          <w:b/>
        </w:rPr>
        <w:t xml:space="preserve"> в</w:t>
      </w:r>
      <w:r w:rsidR="007B419F" w:rsidRPr="009912B8">
        <w:rPr>
          <w:b/>
        </w:rPr>
        <w:t xml:space="preserve"> нарушение</w:t>
      </w:r>
      <w:r w:rsidR="007B419F">
        <w:rPr>
          <w:b/>
        </w:rPr>
        <w:t xml:space="preserve"> </w:t>
      </w:r>
      <w:r w:rsidR="007B419F">
        <w:t xml:space="preserve">пункта 8.2. раздела 8. </w:t>
      </w:r>
      <w:proofErr w:type="gramStart"/>
      <w:r w:rsidR="007B419F" w:rsidRPr="008B6BD4">
        <w:t>Порядка</w:t>
      </w:r>
      <w:r w:rsidR="007B419F">
        <w:t xml:space="preserve"> </w:t>
      </w:r>
      <w:r w:rsidR="007B419F" w:rsidRPr="008B6BD4">
        <w:t>предоставления субсидии</w:t>
      </w:r>
      <w:r w:rsidR="007B419F">
        <w:t>,</w:t>
      </w:r>
      <w:r w:rsidR="007B419F" w:rsidRPr="008B6BD4">
        <w:t xml:space="preserve"> </w:t>
      </w:r>
      <w:r w:rsidR="007B419F">
        <w:t xml:space="preserve">в принятых </w:t>
      </w:r>
      <w:r w:rsidR="007B419F" w:rsidRPr="008B6BD4">
        <w:t xml:space="preserve">МКУ УСХ </w:t>
      </w:r>
      <w:r w:rsidR="007B419F">
        <w:t>от получателей субсидий отчетах об использовании бюджетных средств, суммы фактических затрат в приложенных копиях первичных документов не соответствуют суммам выданных субсидий.</w:t>
      </w:r>
      <w:proofErr w:type="gramEnd"/>
      <w:r w:rsidR="00E4288E">
        <w:t xml:space="preserve"> Сумма </w:t>
      </w:r>
      <w:r w:rsidR="007B419F">
        <w:t>выявленных расхождени</w:t>
      </w:r>
      <w:r w:rsidR="00480E2F">
        <w:t>й</w:t>
      </w:r>
      <w:r w:rsidR="007B419F">
        <w:t xml:space="preserve"> за 2014-2015 годы составила </w:t>
      </w:r>
      <w:r w:rsidR="007B419F" w:rsidRPr="00862C30">
        <w:rPr>
          <w:b/>
        </w:rPr>
        <w:t>1</w:t>
      </w:r>
      <w:r w:rsidR="007B419F">
        <w:rPr>
          <w:b/>
        </w:rPr>
        <w:t> </w:t>
      </w:r>
      <w:r w:rsidR="007B419F" w:rsidRPr="00862C30">
        <w:rPr>
          <w:b/>
        </w:rPr>
        <w:t>111</w:t>
      </w:r>
      <w:r w:rsidR="007B419F">
        <w:rPr>
          <w:b/>
        </w:rPr>
        <w:t>,08</w:t>
      </w:r>
      <w:r w:rsidR="007B419F" w:rsidRPr="00862C30">
        <w:rPr>
          <w:b/>
        </w:rPr>
        <w:t xml:space="preserve"> </w:t>
      </w:r>
      <w:r w:rsidR="007B419F">
        <w:rPr>
          <w:b/>
        </w:rPr>
        <w:t xml:space="preserve">тыс. </w:t>
      </w:r>
      <w:r w:rsidR="007B419F" w:rsidRPr="00862C30">
        <w:rPr>
          <w:b/>
        </w:rPr>
        <w:t>руб.</w:t>
      </w:r>
    </w:p>
    <w:p w:rsidR="007B419F" w:rsidRDefault="00EF655E" w:rsidP="00EF655E">
      <w:pPr>
        <w:jc w:val="both"/>
        <w:rPr>
          <w:b/>
        </w:rPr>
      </w:pPr>
      <w:r w:rsidRPr="00EF655E">
        <w:t>-</w:t>
      </w:r>
      <w:r>
        <w:rPr>
          <w:b/>
        </w:rPr>
        <w:t xml:space="preserve"> в</w:t>
      </w:r>
      <w:r w:rsidR="007B419F" w:rsidRPr="009912B8">
        <w:rPr>
          <w:b/>
        </w:rPr>
        <w:t xml:space="preserve"> нарушение</w:t>
      </w:r>
      <w:r w:rsidR="007B419F">
        <w:rPr>
          <w:b/>
        </w:rPr>
        <w:t xml:space="preserve"> </w:t>
      </w:r>
      <w:r w:rsidR="007B419F">
        <w:t xml:space="preserve">пункта 7.1.2. раздела 7. </w:t>
      </w:r>
      <w:r w:rsidR="007B419F" w:rsidRPr="008B6BD4">
        <w:t>Порядка</w:t>
      </w:r>
      <w:r w:rsidR="007B419F">
        <w:t xml:space="preserve"> </w:t>
      </w:r>
      <w:r w:rsidR="007B419F" w:rsidRPr="008B6BD4">
        <w:t>предоставления субсидии</w:t>
      </w:r>
      <w:r w:rsidR="007B419F">
        <w:t>,</w:t>
      </w:r>
      <w:r w:rsidR="007B419F" w:rsidRPr="008B6BD4">
        <w:t xml:space="preserve"> МКУ УСХ</w:t>
      </w:r>
      <w:r w:rsidR="007B419F">
        <w:t xml:space="preserve"> не должным образом осуществляло контроль использования предоставленных субсидий. </w:t>
      </w:r>
    </w:p>
    <w:p w:rsidR="007B419F" w:rsidRDefault="007B419F" w:rsidP="007B419F">
      <w:pPr>
        <w:ind w:firstLine="709"/>
        <w:jc w:val="both"/>
      </w:pPr>
      <w:r>
        <w:t xml:space="preserve">В ходе проверки данные нарушения были устранены, </w:t>
      </w:r>
      <w:r w:rsidRPr="008B6BD4">
        <w:t xml:space="preserve">МКУ УСХ </w:t>
      </w:r>
      <w:r w:rsidRPr="008B6BD4">
        <w:rPr>
          <w:lang w:val="en-US"/>
        </w:rPr>
        <w:t>HP</w:t>
      </w:r>
      <w:r>
        <w:t xml:space="preserve">  приведены в соответствие отчеты об использовании бюджетных средств, получателями субсидий предоставлены в </w:t>
      </w:r>
      <w:r w:rsidRPr="008B6BD4">
        <w:t xml:space="preserve">МКУ УСХ </w:t>
      </w:r>
      <w:r w:rsidRPr="008B6BD4">
        <w:rPr>
          <w:lang w:val="en-US"/>
        </w:rPr>
        <w:t>HP</w:t>
      </w:r>
      <w:r>
        <w:t xml:space="preserve"> отсутствующие документы, подтверждающие фактические затраты по предоставленным субсидиям на поддержку сельскохозяйственного производства. Согласно предоставленным после устранения нарушений отчетам, все </w:t>
      </w:r>
      <w:r w:rsidRPr="00546D63">
        <w:t>полученные средства</w:t>
      </w:r>
      <w:r>
        <w:t xml:space="preserve"> субсидии </w:t>
      </w:r>
      <w:r w:rsidRPr="00546D63">
        <w:t xml:space="preserve">были </w:t>
      </w:r>
      <w:r>
        <w:t xml:space="preserve">использованы получателями </w:t>
      </w:r>
      <w:r w:rsidRPr="00546D63">
        <w:t xml:space="preserve">на </w:t>
      </w:r>
      <w:r>
        <w:t>цели</w:t>
      </w:r>
      <w:r w:rsidRPr="00546D63">
        <w:t xml:space="preserve"> </w:t>
      </w:r>
      <w:r>
        <w:t xml:space="preserve">по видам субсидий </w:t>
      </w:r>
      <w:r w:rsidRPr="00546D63">
        <w:t>в полном объеме.</w:t>
      </w:r>
    </w:p>
    <w:p w:rsidR="007B419F" w:rsidRPr="00546D63" w:rsidRDefault="007B419F" w:rsidP="007B419F">
      <w:pPr>
        <w:ind w:firstLine="709"/>
        <w:jc w:val="both"/>
      </w:pPr>
    </w:p>
    <w:p w:rsidR="007B419F" w:rsidRDefault="00814B67" w:rsidP="00814B67">
      <w:pPr>
        <w:ind w:firstLine="708"/>
        <w:jc w:val="both"/>
        <w:rPr>
          <w:b/>
        </w:rPr>
      </w:pPr>
      <w:r>
        <w:rPr>
          <w:b/>
        </w:rPr>
        <w:t>6.</w:t>
      </w:r>
      <w:r w:rsidR="007B419F">
        <w:rPr>
          <w:b/>
        </w:rPr>
        <w:t xml:space="preserve"> Исполнение плановых показателей за 2014 – 2015 гг.</w:t>
      </w:r>
    </w:p>
    <w:p w:rsidR="007B419F" w:rsidRPr="00544ABF" w:rsidRDefault="007B419F" w:rsidP="007B419F">
      <w:pPr>
        <w:ind w:firstLine="708"/>
        <w:jc w:val="both"/>
      </w:pPr>
      <w:r w:rsidRPr="00544ABF">
        <w:t>В ходе реализации муниципальной программы «Развитие агропромышленного комплекса в Нерюнгринском районе на 2012-2016 годы» за период 2014-2015 годов  были достигнуты следующие результаты: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2349"/>
        <w:gridCol w:w="991"/>
        <w:gridCol w:w="850"/>
        <w:gridCol w:w="992"/>
        <w:gridCol w:w="851"/>
        <w:gridCol w:w="850"/>
        <w:gridCol w:w="1134"/>
        <w:gridCol w:w="851"/>
      </w:tblGrid>
      <w:tr w:rsidR="007B419F" w:rsidRPr="00EF7387" w:rsidTr="007B419F">
        <w:trPr>
          <w:trHeight w:val="5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38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F738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F738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387">
              <w:rPr>
                <w:b/>
                <w:bCs/>
                <w:color w:val="000000"/>
                <w:sz w:val="20"/>
                <w:szCs w:val="20"/>
              </w:rPr>
              <w:t>Показатель, индикатор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F" w:rsidRPr="008D24DF" w:rsidRDefault="007B419F" w:rsidP="007B419F">
            <w:pPr>
              <w:ind w:left="-110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24DF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b/>
                <w:bCs/>
                <w:color w:val="000000"/>
              </w:rPr>
            </w:pPr>
            <w:r w:rsidRPr="00EF7387">
              <w:rPr>
                <w:b/>
                <w:bCs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b/>
                <w:bCs/>
                <w:color w:val="000000"/>
              </w:rPr>
            </w:pPr>
            <w:r w:rsidRPr="00EF7387">
              <w:rPr>
                <w:b/>
                <w:bCs/>
                <w:color w:val="000000"/>
                <w:sz w:val="22"/>
                <w:szCs w:val="22"/>
              </w:rPr>
              <w:t>2015 год</w:t>
            </w:r>
          </w:p>
        </w:tc>
      </w:tr>
      <w:tr w:rsidR="007B419F" w:rsidRPr="00EF7387" w:rsidTr="007B419F">
        <w:trPr>
          <w:trHeight w:val="68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19F" w:rsidRPr="00EF7387" w:rsidRDefault="007B419F" w:rsidP="007B41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19F" w:rsidRPr="00EF7387" w:rsidRDefault="007B419F" w:rsidP="007B41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19F" w:rsidRPr="00EF7387" w:rsidRDefault="007B419F" w:rsidP="007B419F">
            <w:pPr>
              <w:ind w:left="-110" w:right="-19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7387">
              <w:rPr>
                <w:b/>
                <w:bCs/>
                <w:color w:val="000000"/>
                <w:sz w:val="18"/>
                <w:szCs w:val="18"/>
              </w:rPr>
              <w:t xml:space="preserve">План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F" w:rsidRPr="00EF7387" w:rsidRDefault="007B419F" w:rsidP="007B419F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7387">
              <w:rPr>
                <w:b/>
                <w:bCs/>
                <w:color w:val="000000"/>
                <w:sz w:val="18"/>
                <w:szCs w:val="18"/>
              </w:rPr>
              <w:t xml:space="preserve">Исполнено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7387">
              <w:rPr>
                <w:b/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F7387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F73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F7387">
              <w:rPr>
                <w:b/>
                <w:bCs/>
                <w:color w:val="000000"/>
                <w:sz w:val="18"/>
                <w:szCs w:val="18"/>
              </w:rPr>
              <w:t>и</w:t>
            </w:r>
            <w:proofErr w:type="gramEnd"/>
            <w:r w:rsidRPr="00EF7387">
              <w:rPr>
                <w:b/>
                <w:bCs/>
                <w:color w:val="000000"/>
                <w:sz w:val="18"/>
                <w:szCs w:val="18"/>
              </w:rPr>
              <w:t>сполн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EF7387">
              <w:rPr>
                <w:b/>
                <w:b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7387">
              <w:rPr>
                <w:b/>
                <w:bCs/>
                <w:color w:val="000000"/>
                <w:sz w:val="18"/>
                <w:szCs w:val="18"/>
              </w:rPr>
              <w:t xml:space="preserve">План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7387">
              <w:rPr>
                <w:b/>
                <w:bCs/>
                <w:color w:val="000000"/>
                <w:sz w:val="18"/>
                <w:szCs w:val="18"/>
              </w:rPr>
              <w:t xml:space="preserve">Исполнено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7387">
              <w:rPr>
                <w:b/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F7387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F73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F7387">
              <w:rPr>
                <w:b/>
                <w:bCs/>
                <w:color w:val="000000"/>
                <w:sz w:val="18"/>
                <w:szCs w:val="18"/>
              </w:rPr>
              <w:t>и</w:t>
            </w:r>
            <w:proofErr w:type="gramEnd"/>
            <w:r w:rsidRPr="00EF7387">
              <w:rPr>
                <w:b/>
                <w:bCs/>
                <w:color w:val="000000"/>
                <w:sz w:val="18"/>
                <w:szCs w:val="18"/>
              </w:rPr>
              <w:t>сполн</w:t>
            </w:r>
            <w:proofErr w:type="spellEnd"/>
            <w:r w:rsidRPr="00EF7387">
              <w:rPr>
                <w:b/>
                <w:bCs/>
                <w:color w:val="000000"/>
                <w:sz w:val="18"/>
                <w:szCs w:val="18"/>
              </w:rPr>
              <w:t xml:space="preserve">.,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F7387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B419F" w:rsidRPr="00EF7387" w:rsidTr="007B419F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Поголовье оленей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6446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5797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7B419F" w:rsidRPr="00EF7387" w:rsidTr="007B419F">
        <w:trPr>
          <w:trHeight w:val="11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Численность работников народов Севера - эвенков, занятых в отраслях сельского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419F" w:rsidRPr="00EF7387" w:rsidTr="007B419F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Поголовье КРС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7B419F" w:rsidRPr="00EF7387" w:rsidTr="007B419F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Поголовье дойного стада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7B419F" w:rsidRPr="00EF7387" w:rsidTr="007B419F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Производство молока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7B419F" w:rsidRPr="00EF7387" w:rsidTr="007B419F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Поголовье свиней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7B419F" w:rsidRPr="00EF7387" w:rsidTr="007B419F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 xml:space="preserve">Производство </w:t>
            </w:r>
            <w:proofErr w:type="gramStart"/>
            <w:r w:rsidRPr="00EF7387">
              <w:rPr>
                <w:color w:val="000000"/>
                <w:sz w:val="22"/>
                <w:szCs w:val="22"/>
              </w:rPr>
              <w:t>мяса свинины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7B419F" w:rsidRPr="00EF7387" w:rsidTr="007B419F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Поголовье серебристо-черной лисы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61,5</w:t>
            </w:r>
          </w:p>
        </w:tc>
      </w:tr>
      <w:tr w:rsidR="007B419F" w:rsidRPr="00EF7387" w:rsidTr="007B419F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Поголовье лошадей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111,4</w:t>
            </w:r>
          </w:p>
        </w:tc>
      </w:tr>
      <w:tr w:rsidR="007B419F" w:rsidRPr="00EF7387" w:rsidTr="007B419F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Производство мяса жеребятины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F73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F73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B419F" w:rsidRPr="00EF7387" w:rsidTr="007B419F">
        <w:trPr>
          <w:trHeight w:val="8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Численность работников, занятых в агропромышленном комплексе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419F" w:rsidRPr="00EF7387" w:rsidTr="007B419F">
        <w:trPr>
          <w:trHeight w:val="8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jc w:val="center"/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F" w:rsidRPr="00EF7387" w:rsidRDefault="007B419F" w:rsidP="007B419F">
            <w:pPr>
              <w:rPr>
                <w:color w:val="000000"/>
              </w:rPr>
            </w:pPr>
            <w:r w:rsidRPr="00EF7387">
              <w:rPr>
                <w:color w:val="000000"/>
                <w:sz w:val="22"/>
                <w:szCs w:val="22"/>
              </w:rPr>
              <w:t>Объем реализации продукции местных товаропроизводителей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110" w:right="-1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738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56" w:right="-49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29 602,0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25" w:righ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34 278,2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tabs>
                <w:tab w:val="left" w:pos="1168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76" w:right="-150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35 052,0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66" w:right="-35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34927,9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F" w:rsidRPr="00EF7387" w:rsidRDefault="007B419F" w:rsidP="007B419F">
            <w:pPr>
              <w:ind w:left="-40" w:right="-138"/>
              <w:jc w:val="center"/>
              <w:rPr>
                <w:color w:val="000000"/>
                <w:sz w:val="20"/>
                <w:szCs w:val="20"/>
              </w:rPr>
            </w:pPr>
            <w:r w:rsidRPr="00EF7387">
              <w:rPr>
                <w:color w:val="000000"/>
                <w:sz w:val="20"/>
                <w:szCs w:val="20"/>
              </w:rPr>
              <w:t>99,6</w:t>
            </w:r>
          </w:p>
        </w:tc>
      </w:tr>
    </w:tbl>
    <w:p w:rsidR="007B419F" w:rsidRDefault="007B419F" w:rsidP="007B419F">
      <w:pPr>
        <w:ind w:firstLine="708"/>
        <w:jc w:val="both"/>
      </w:pPr>
    </w:p>
    <w:p w:rsidR="007B419F" w:rsidRDefault="007B419F" w:rsidP="007B419F">
      <w:pPr>
        <w:ind w:firstLine="708"/>
        <w:jc w:val="both"/>
      </w:pPr>
      <w:r w:rsidRPr="00AD5331">
        <w:t>Как видно из таблицы</w:t>
      </w:r>
      <w:r>
        <w:t xml:space="preserve">  за период 2014-2015 гг. по показателям просматривается невыполнение годового плана, в том числе:</w:t>
      </w:r>
    </w:p>
    <w:p w:rsidR="007B419F" w:rsidRDefault="007B419F" w:rsidP="007B419F">
      <w:pPr>
        <w:jc w:val="both"/>
      </w:pPr>
      <w:r>
        <w:t xml:space="preserve">- поголовье домашнего северного оленя составило за 2014 год 6446 голов, что на 1154 голов меньше годового плана (84,8%), за 2015 году – 5797 голов, что на 1003 головы меньше годового плана (85,3%). </w:t>
      </w:r>
      <w:proofErr w:type="gramStart"/>
      <w:r>
        <w:t xml:space="preserve">Из объяснений </w:t>
      </w:r>
      <w:r w:rsidRPr="008B6BD4">
        <w:t xml:space="preserve">МКУ УСХ </w:t>
      </w:r>
      <w:r w:rsidRPr="008B6BD4">
        <w:rPr>
          <w:lang w:val="en-US"/>
        </w:rPr>
        <w:t>HP</w:t>
      </w:r>
      <w:r>
        <w:t xml:space="preserve"> следует, что невыполнение плана по поголовью домашнего северного оленя в 2014 году произошло по причине  травежа оленей хищниками (волки, медведи), так же в процессе проведения выборочного пересчета поголовья в некоторых родовых общинах откорректировано число оленей в сторону уменьшения, в 2015 году не выполнение плана обусловлено большим отходом оленей из-за весенних погодных условий, большие осадки в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снега повлияли на отел и деловой выход тугутов;</w:t>
      </w:r>
    </w:p>
    <w:p w:rsidR="007B419F" w:rsidRPr="00BB3FFC" w:rsidRDefault="007B419F" w:rsidP="007B419F">
      <w:pPr>
        <w:jc w:val="both"/>
      </w:pPr>
      <w:r>
        <w:t xml:space="preserve">- поголовье КРС выполнение годового плана в 2014 году составило 268 голов (108,1%), в 2015 году поголовье КРС уменьшилось на 23 головы, выполнение годового плана составило 91,5 %. Из объяснений </w:t>
      </w:r>
      <w:r w:rsidRPr="008B6BD4">
        <w:t xml:space="preserve">МКУ УСХ </w:t>
      </w:r>
      <w:r w:rsidRPr="008B6BD4">
        <w:rPr>
          <w:lang w:val="en-US"/>
        </w:rPr>
        <w:t>HP</w:t>
      </w:r>
      <w:r>
        <w:t xml:space="preserve"> следует, что уменьшение поголовья обусловлено дефицитом сена, завозимого на зимовку скота. </w:t>
      </w:r>
    </w:p>
    <w:p w:rsidR="007B419F" w:rsidRDefault="007B419F" w:rsidP="007B419F">
      <w:pPr>
        <w:ind w:firstLine="708"/>
        <w:jc w:val="both"/>
        <w:rPr>
          <w:color w:val="000000"/>
        </w:rPr>
      </w:pPr>
      <w:r w:rsidRPr="006F203E">
        <w:rPr>
          <w:color w:val="000000"/>
        </w:rPr>
        <w:t>П</w:t>
      </w:r>
      <w:r>
        <w:rPr>
          <w:color w:val="000000"/>
        </w:rPr>
        <w:t>лан по п</w:t>
      </w:r>
      <w:r w:rsidRPr="006F203E">
        <w:rPr>
          <w:color w:val="000000"/>
        </w:rPr>
        <w:t>оголовь</w:t>
      </w:r>
      <w:r>
        <w:rPr>
          <w:color w:val="000000"/>
        </w:rPr>
        <w:t>ю</w:t>
      </w:r>
      <w:r w:rsidRPr="006F203E">
        <w:rPr>
          <w:color w:val="000000"/>
        </w:rPr>
        <w:t xml:space="preserve"> дойного стада</w:t>
      </w:r>
      <w:r>
        <w:rPr>
          <w:color w:val="000000"/>
        </w:rPr>
        <w:t xml:space="preserve"> выполнен в 2014 году на 100%, в 2015 году на 101,9 %, чему способствовала финансовая помощь в виде субсидии, выделенная из республиканского бюджета и местного бюджета Нерюнгринского района;</w:t>
      </w:r>
    </w:p>
    <w:p w:rsidR="007B419F" w:rsidRDefault="007B419F" w:rsidP="007B419F">
      <w:pPr>
        <w:jc w:val="both"/>
        <w:rPr>
          <w:color w:val="000000"/>
        </w:rPr>
      </w:pPr>
      <w:r>
        <w:rPr>
          <w:color w:val="000000"/>
        </w:rPr>
        <w:t xml:space="preserve">- поголовье свиней в 2014 году составило 3115 голов, </w:t>
      </w:r>
      <w:r>
        <w:t xml:space="preserve">что на 579 голов меньше годового плана </w:t>
      </w:r>
      <w:r>
        <w:rPr>
          <w:color w:val="000000"/>
        </w:rPr>
        <w:t>(84,3%). Невыполнение годового плана связано с уменьшением поголовья свиней в личных подсобных хозяйствах.</w:t>
      </w:r>
    </w:p>
    <w:p w:rsidR="007B419F" w:rsidRDefault="007B419F" w:rsidP="007B419F">
      <w:pPr>
        <w:ind w:firstLine="709"/>
        <w:jc w:val="both"/>
      </w:pPr>
      <w:r w:rsidRPr="00206AD7">
        <w:t>Далее приведен анал</w:t>
      </w:r>
      <w:r>
        <w:t>из ожидаемого исполнения производственных заданий за 2014 и 2015 годы</w:t>
      </w:r>
      <w:r w:rsidRPr="00206AD7">
        <w:t xml:space="preserve"> в разрезе </w:t>
      </w:r>
      <w:r>
        <w:t xml:space="preserve">получателей субсидий на </w:t>
      </w:r>
      <w:r w:rsidRPr="000A5FFA">
        <w:t>поддержку сельскохозяйственного производства</w:t>
      </w:r>
      <w:r w:rsidRPr="00206AD7">
        <w:t>.</w:t>
      </w:r>
    </w:p>
    <w:p w:rsidR="007B419F" w:rsidRDefault="007B419F" w:rsidP="007B419F">
      <w:pPr>
        <w:jc w:val="both"/>
        <w:rPr>
          <w:color w:val="000000"/>
        </w:rPr>
      </w:pPr>
    </w:p>
    <w:p w:rsidR="007B419F" w:rsidRPr="00D766E9" w:rsidRDefault="007B419F" w:rsidP="007B419F">
      <w:pPr>
        <w:rPr>
          <w:u w:val="single"/>
        </w:rPr>
      </w:pPr>
      <w:r w:rsidRPr="00D766E9">
        <w:rPr>
          <w:u w:val="single"/>
        </w:rPr>
        <w:t>Развитие традиционных отраслей Севера</w:t>
      </w:r>
      <w:r>
        <w:rPr>
          <w:u w:val="single"/>
        </w:rPr>
        <w:t>.</w:t>
      </w:r>
    </w:p>
    <w:p w:rsidR="00C803E4" w:rsidRDefault="007B419F" w:rsidP="007B419F">
      <w:pPr>
        <w:pStyle w:val="8"/>
        <w:shd w:val="clear" w:color="auto" w:fill="auto"/>
        <w:spacing w:after="0" w:line="274" w:lineRule="exact"/>
        <w:ind w:left="40" w:right="400" w:firstLine="700"/>
        <w:jc w:val="both"/>
        <w:rPr>
          <w:sz w:val="24"/>
          <w:szCs w:val="24"/>
        </w:rPr>
      </w:pPr>
      <w:r w:rsidRPr="00A2448F">
        <w:rPr>
          <w:sz w:val="24"/>
          <w:szCs w:val="24"/>
        </w:rPr>
        <w:lastRenderedPageBreak/>
        <w:t>В соответствии с п. 2.2.8 соглашений о предоставлении субсидий на поддержку сельскохозяйственного производства получатели субсидий обязаны обеспечить выполнение производственных заданий на 2014 и 2015 годы по поголовью оленей. Согласно статистической отчетности за 2014 год формы № 25-сх по состоянию на 01.01.2015 года в целом, по получателям субсидии н</w:t>
      </w:r>
      <w:r w:rsidR="00C803E4">
        <w:rPr>
          <w:sz w:val="24"/>
          <w:szCs w:val="24"/>
        </w:rPr>
        <w:t>аблюдается перевыполнение плана.</w:t>
      </w:r>
      <w:r w:rsidRPr="00A2448F">
        <w:rPr>
          <w:sz w:val="24"/>
          <w:szCs w:val="24"/>
        </w:rPr>
        <w:t xml:space="preserve"> </w:t>
      </w:r>
    </w:p>
    <w:p w:rsidR="007B419F" w:rsidRDefault="007B419F" w:rsidP="007B419F">
      <w:pPr>
        <w:pStyle w:val="8"/>
        <w:shd w:val="clear" w:color="auto" w:fill="auto"/>
        <w:spacing w:after="0" w:line="274" w:lineRule="exact"/>
        <w:ind w:left="40" w:right="40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A5FFA">
        <w:rPr>
          <w:sz w:val="24"/>
          <w:szCs w:val="24"/>
        </w:rPr>
        <w:t xml:space="preserve">о состоянию </w:t>
      </w:r>
      <w:r>
        <w:rPr>
          <w:sz w:val="24"/>
          <w:szCs w:val="24"/>
        </w:rPr>
        <w:t xml:space="preserve">на 01.01.2015 года </w:t>
      </w:r>
      <w:r w:rsidRPr="000A5FFA">
        <w:rPr>
          <w:sz w:val="24"/>
          <w:szCs w:val="24"/>
        </w:rPr>
        <w:t xml:space="preserve">общее поголовье </w:t>
      </w:r>
      <w:r>
        <w:rPr>
          <w:sz w:val="24"/>
          <w:szCs w:val="24"/>
        </w:rPr>
        <w:t>оленей</w:t>
      </w:r>
      <w:r w:rsidRPr="000A5FFA">
        <w:rPr>
          <w:sz w:val="24"/>
          <w:szCs w:val="24"/>
        </w:rPr>
        <w:t xml:space="preserve"> составило </w:t>
      </w:r>
      <w:r>
        <w:rPr>
          <w:sz w:val="24"/>
          <w:szCs w:val="24"/>
        </w:rPr>
        <w:t>6145</w:t>
      </w:r>
      <w:r w:rsidRPr="000A5FFA">
        <w:rPr>
          <w:sz w:val="24"/>
          <w:szCs w:val="24"/>
        </w:rPr>
        <w:t xml:space="preserve"> голов</w:t>
      </w:r>
      <w:r>
        <w:rPr>
          <w:sz w:val="24"/>
          <w:szCs w:val="24"/>
        </w:rPr>
        <w:t>ы</w:t>
      </w:r>
      <w:r w:rsidRPr="000A5FFA">
        <w:rPr>
          <w:sz w:val="24"/>
          <w:szCs w:val="24"/>
        </w:rPr>
        <w:t xml:space="preserve"> при плане </w:t>
      </w:r>
      <w:r>
        <w:rPr>
          <w:sz w:val="24"/>
          <w:szCs w:val="24"/>
        </w:rPr>
        <w:t>5875</w:t>
      </w:r>
      <w:r w:rsidRPr="000A5FFA">
        <w:rPr>
          <w:sz w:val="24"/>
          <w:szCs w:val="24"/>
        </w:rPr>
        <w:t xml:space="preserve"> голов</w:t>
      </w:r>
      <w:r>
        <w:rPr>
          <w:sz w:val="24"/>
          <w:szCs w:val="24"/>
        </w:rPr>
        <w:t xml:space="preserve"> или 104,6</w:t>
      </w:r>
      <w:r w:rsidRPr="000A5FFA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  <w:r w:rsidRPr="000A5F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</w:t>
      </w:r>
      <w:r w:rsidRPr="000A5FFA">
        <w:rPr>
          <w:sz w:val="24"/>
          <w:szCs w:val="24"/>
        </w:rPr>
        <w:t>а 01.01.201</w:t>
      </w:r>
      <w:r>
        <w:rPr>
          <w:sz w:val="24"/>
          <w:szCs w:val="24"/>
        </w:rPr>
        <w:t>6 года</w:t>
      </w:r>
      <w:r w:rsidRPr="000A5FFA">
        <w:rPr>
          <w:sz w:val="24"/>
          <w:szCs w:val="24"/>
        </w:rPr>
        <w:t xml:space="preserve"> общее поголовье </w:t>
      </w:r>
      <w:r>
        <w:rPr>
          <w:sz w:val="24"/>
          <w:szCs w:val="24"/>
        </w:rPr>
        <w:t>оленей</w:t>
      </w:r>
      <w:r w:rsidRPr="000A5FFA">
        <w:rPr>
          <w:sz w:val="24"/>
          <w:szCs w:val="24"/>
        </w:rPr>
        <w:t xml:space="preserve"> составило </w:t>
      </w:r>
      <w:r>
        <w:rPr>
          <w:sz w:val="24"/>
          <w:szCs w:val="24"/>
        </w:rPr>
        <w:t>5564</w:t>
      </w:r>
      <w:r w:rsidRPr="000A5FFA">
        <w:rPr>
          <w:sz w:val="24"/>
          <w:szCs w:val="24"/>
        </w:rPr>
        <w:t xml:space="preserve"> голов</w:t>
      </w:r>
      <w:r>
        <w:rPr>
          <w:sz w:val="24"/>
          <w:szCs w:val="24"/>
        </w:rPr>
        <w:t>ы</w:t>
      </w:r>
      <w:r w:rsidRPr="000A5FFA">
        <w:rPr>
          <w:sz w:val="24"/>
          <w:szCs w:val="24"/>
        </w:rPr>
        <w:t xml:space="preserve"> при плане </w:t>
      </w:r>
      <w:r>
        <w:rPr>
          <w:sz w:val="24"/>
          <w:szCs w:val="24"/>
        </w:rPr>
        <w:t>6405</w:t>
      </w:r>
      <w:r w:rsidRPr="000A5FFA">
        <w:rPr>
          <w:sz w:val="24"/>
          <w:szCs w:val="24"/>
        </w:rPr>
        <w:t xml:space="preserve"> голов</w:t>
      </w:r>
      <w:r>
        <w:rPr>
          <w:sz w:val="24"/>
          <w:szCs w:val="24"/>
        </w:rPr>
        <w:t xml:space="preserve"> или 86,9</w:t>
      </w:r>
      <w:r w:rsidRPr="000A5FFA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  <w:r w:rsidRPr="000A5F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Уменьшение поголовья оленей и невыполнение производственных заданий отмечается по всем получателям субсидии. </w:t>
      </w:r>
    </w:p>
    <w:p w:rsidR="007B419F" w:rsidRDefault="007B419F" w:rsidP="007B419F">
      <w:pPr>
        <w:jc w:val="both"/>
        <w:rPr>
          <w:u w:val="single"/>
        </w:rPr>
      </w:pPr>
    </w:p>
    <w:p w:rsidR="007B419F" w:rsidRDefault="007B419F" w:rsidP="007B419F">
      <w:pPr>
        <w:jc w:val="both"/>
        <w:rPr>
          <w:u w:val="single"/>
        </w:rPr>
      </w:pPr>
      <w:r w:rsidRPr="00D766E9">
        <w:rPr>
          <w:u w:val="single"/>
        </w:rPr>
        <w:t xml:space="preserve"> Развитие скотоводства</w:t>
      </w:r>
      <w:r>
        <w:rPr>
          <w:u w:val="single"/>
        </w:rPr>
        <w:t xml:space="preserve">. </w:t>
      </w:r>
    </w:p>
    <w:p w:rsidR="007B419F" w:rsidRPr="000A5FFA" w:rsidRDefault="007B419F" w:rsidP="007B419F">
      <w:pPr>
        <w:ind w:firstLine="708"/>
        <w:jc w:val="both"/>
      </w:pPr>
      <w:r w:rsidRPr="000A5FFA">
        <w:t>В соответствии с п</w:t>
      </w:r>
      <w:r>
        <w:t>унктом</w:t>
      </w:r>
      <w:r w:rsidRPr="000A5FFA">
        <w:t xml:space="preserve"> 2.2.8 соглашений о предоставлении субсидий на поддержку сельскохозяйственного производства получатели субсидий обязаны обеспечить выполнение производственных заданий на 2014 год</w:t>
      </w:r>
      <w:r>
        <w:t xml:space="preserve"> и 2015 год</w:t>
      </w:r>
      <w:r w:rsidRPr="000A5FFA">
        <w:t xml:space="preserve"> по поголовью коров, а также производства сельскохозяйственной продукции.</w:t>
      </w:r>
    </w:p>
    <w:p w:rsidR="007B419F" w:rsidRDefault="007B419F" w:rsidP="00DE0863">
      <w:pPr>
        <w:pStyle w:val="8"/>
        <w:shd w:val="clear" w:color="auto" w:fill="auto"/>
        <w:spacing w:after="0" w:line="240" w:lineRule="auto"/>
        <w:ind w:firstLine="709"/>
        <w:jc w:val="both"/>
        <w:rPr>
          <w:b/>
        </w:rPr>
      </w:pPr>
      <w:proofErr w:type="gramStart"/>
      <w:r w:rsidRPr="000A5FFA">
        <w:rPr>
          <w:sz w:val="24"/>
          <w:szCs w:val="24"/>
        </w:rPr>
        <w:t xml:space="preserve">Фактически, согласно данным статистической отчетности формы № 3-фермер индивидуальных предпринимателей и крестьянских (фермерских) хозяйств, а также данным отчетов наслежных специалистов сельского хозяйства МКУ УСХ </w:t>
      </w:r>
      <w:r w:rsidRPr="000A5FFA">
        <w:rPr>
          <w:sz w:val="24"/>
          <w:szCs w:val="24"/>
          <w:lang w:val="en-US"/>
        </w:rPr>
        <w:t>HP</w:t>
      </w:r>
      <w:r w:rsidRPr="000A5FFA">
        <w:rPr>
          <w:sz w:val="24"/>
          <w:szCs w:val="24"/>
        </w:rPr>
        <w:t xml:space="preserve"> по состоянию на 01.01.2015</w:t>
      </w:r>
      <w:r>
        <w:rPr>
          <w:sz w:val="24"/>
          <w:szCs w:val="24"/>
        </w:rPr>
        <w:t xml:space="preserve"> года</w:t>
      </w:r>
      <w:r w:rsidRPr="000A5FFA">
        <w:rPr>
          <w:sz w:val="24"/>
          <w:szCs w:val="24"/>
        </w:rPr>
        <w:t xml:space="preserve"> общее поголовье коров составило </w:t>
      </w:r>
      <w:r>
        <w:rPr>
          <w:sz w:val="24"/>
          <w:szCs w:val="24"/>
        </w:rPr>
        <w:t>100</w:t>
      </w:r>
      <w:r w:rsidRPr="000A5FFA">
        <w:rPr>
          <w:sz w:val="24"/>
          <w:szCs w:val="24"/>
        </w:rPr>
        <w:t xml:space="preserve"> голов при плане 105 голов, исполнение составило 9</w:t>
      </w:r>
      <w:r>
        <w:rPr>
          <w:sz w:val="24"/>
          <w:szCs w:val="24"/>
        </w:rPr>
        <w:t>5</w:t>
      </w:r>
      <w:r w:rsidRPr="000A5FFA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</w:t>
      </w:r>
      <w:r w:rsidRPr="00BF6EF5">
        <w:rPr>
          <w:sz w:val="24"/>
          <w:szCs w:val="24"/>
        </w:rPr>
        <w:t>на 01.01.2016 года общее поголовье коров составило 1</w:t>
      </w:r>
      <w:r>
        <w:rPr>
          <w:sz w:val="24"/>
          <w:szCs w:val="24"/>
        </w:rPr>
        <w:t>09</w:t>
      </w:r>
      <w:r w:rsidRPr="00BF6EF5">
        <w:rPr>
          <w:sz w:val="24"/>
          <w:szCs w:val="24"/>
        </w:rPr>
        <w:t xml:space="preserve"> голов при плане 113 голов, исполнение составило 9</w:t>
      </w:r>
      <w:r>
        <w:rPr>
          <w:sz w:val="24"/>
          <w:szCs w:val="24"/>
        </w:rPr>
        <w:t>6</w:t>
      </w:r>
      <w:r w:rsidRPr="00BF6EF5">
        <w:rPr>
          <w:sz w:val="24"/>
          <w:szCs w:val="24"/>
        </w:rPr>
        <w:t xml:space="preserve"> %.</w:t>
      </w:r>
      <w:r>
        <w:rPr>
          <w:sz w:val="24"/>
          <w:szCs w:val="24"/>
        </w:rPr>
        <w:t xml:space="preserve"> </w:t>
      </w:r>
      <w:proofErr w:type="gramEnd"/>
    </w:p>
    <w:p w:rsidR="007B419F" w:rsidRDefault="007B419F" w:rsidP="007B419F">
      <w:pPr>
        <w:ind w:firstLine="708"/>
        <w:jc w:val="both"/>
      </w:pPr>
      <w:r>
        <w:t>По итогам 2015 года не исполнено задание у 5 получателей субсидии.</w:t>
      </w:r>
    </w:p>
    <w:p w:rsidR="007B419F" w:rsidRDefault="007B419F" w:rsidP="00DE0863">
      <w:pPr>
        <w:pStyle w:val="8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27D79">
        <w:rPr>
          <w:sz w:val="24"/>
          <w:szCs w:val="24"/>
        </w:rPr>
        <w:t xml:space="preserve"> соответствии с соглашениями о предоставлении субсидии за 2014 год</w:t>
      </w:r>
      <w:r>
        <w:rPr>
          <w:sz w:val="24"/>
          <w:szCs w:val="24"/>
        </w:rPr>
        <w:t xml:space="preserve"> и 2015 год </w:t>
      </w:r>
      <w:r w:rsidRPr="00827D79">
        <w:rPr>
          <w:sz w:val="24"/>
          <w:szCs w:val="24"/>
        </w:rPr>
        <w:t xml:space="preserve">помимо обеспечения поголовья коров доведены задания </w:t>
      </w:r>
      <w:r>
        <w:rPr>
          <w:sz w:val="24"/>
          <w:szCs w:val="24"/>
        </w:rPr>
        <w:t>п</w:t>
      </w:r>
      <w:r w:rsidRPr="00827D79">
        <w:rPr>
          <w:sz w:val="24"/>
          <w:szCs w:val="24"/>
        </w:rPr>
        <w:t>о производству сельскохозя</w:t>
      </w:r>
      <w:r>
        <w:rPr>
          <w:sz w:val="24"/>
          <w:szCs w:val="24"/>
        </w:rPr>
        <w:t>йственной продукции. Фактически</w:t>
      </w:r>
      <w:r w:rsidRPr="00827D79">
        <w:rPr>
          <w:sz w:val="24"/>
          <w:szCs w:val="24"/>
        </w:rPr>
        <w:t xml:space="preserve"> задания</w:t>
      </w:r>
      <w:r>
        <w:rPr>
          <w:sz w:val="24"/>
          <w:szCs w:val="24"/>
        </w:rPr>
        <w:t xml:space="preserve"> за 2014 год </w:t>
      </w:r>
      <w:r w:rsidRPr="00827D79">
        <w:rPr>
          <w:sz w:val="24"/>
          <w:szCs w:val="24"/>
        </w:rPr>
        <w:t>(кроме п</w:t>
      </w:r>
      <w:r w:rsidR="00DE0863">
        <w:rPr>
          <w:sz w:val="24"/>
          <w:szCs w:val="24"/>
        </w:rPr>
        <w:t>роизводства мяса 2 получателей</w:t>
      </w:r>
      <w:r w:rsidRPr="00827D79">
        <w:rPr>
          <w:sz w:val="24"/>
          <w:szCs w:val="24"/>
        </w:rPr>
        <w:t>) не достигнуты.</w:t>
      </w:r>
      <w:r>
        <w:rPr>
          <w:sz w:val="24"/>
          <w:szCs w:val="24"/>
        </w:rPr>
        <w:t xml:space="preserve"> </w:t>
      </w:r>
      <w:r w:rsidRPr="0061242C">
        <w:rPr>
          <w:sz w:val="24"/>
          <w:szCs w:val="24"/>
        </w:rPr>
        <w:t>За 2015 год</w:t>
      </w:r>
      <w:r>
        <w:rPr>
          <w:sz w:val="24"/>
          <w:szCs w:val="24"/>
        </w:rPr>
        <w:t xml:space="preserve"> фактически</w:t>
      </w:r>
      <w:r w:rsidRPr="00827D79">
        <w:rPr>
          <w:sz w:val="24"/>
          <w:szCs w:val="24"/>
        </w:rPr>
        <w:t xml:space="preserve"> задания</w:t>
      </w:r>
      <w:r>
        <w:rPr>
          <w:sz w:val="24"/>
          <w:szCs w:val="24"/>
        </w:rPr>
        <w:t xml:space="preserve"> </w:t>
      </w:r>
      <w:r w:rsidRPr="00827D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получателями субсидий </w:t>
      </w:r>
      <w:r w:rsidRPr="00827D79">
        <w:rPr>
          <w:sz w:val="24"/>
          <w:szCs w:val="24"/>
        </w:rPr>
        <w:t>достигнуты.</w:t>
      </w:r>
      <w:r>
        <w:rPr>
          <w:sz w:val="24"/>
          <w:szCs w:val="24"/>
        </w:rPr>
        <w:t xml:space="preserve">  </w:t>
      </w:r>
    </w:p>
    <w:p w:rsidR="00DE0863" w:rsidRPr="0093321A" w:rsidRDefault="00DE0863" w:rsidP="00DE0863">
      <w:pPr>
        <w:pStyle w:val="8"/>
        <w:shd w:val="clear" w:color="auto" w:fill="auto"/>
        <w:spacing w:after="0" w:line="240" w:lineRule="auto"/>
        <w:ind w:firstLine="700"/>
        <w:jc w:val="both"/>
        <w:rPr>
          <w:b/>
        </w:rPr>
      </w:pPr>
    </w:p>
    <w:p w:rsidR="007B419F" w:rsidRDefault="007B419F" w:rsidP="007B419F">
      <w:pPr>
        <w:jc w:val="both"/>
        <w:rPr>
          <w:u w:val="single"/>
        </w:rPr>
      </w:pPr>
      <w:r w:rsidRPr="0061242C">
        <w:rPr>
          <w:u w:val="single"/>
        </w:rPr>
        <w:t>Развитие скороспелой отрасли – свиноводства</w:t>
      </w:r>
      <w:r>
        <w:rPr>
          <w:u w:val="single"/>
        </w:rPr>
        <w:t>.</w:t>
      </w:r>
    </w:p>
    <w:p w:rsidR="007B419F" w:rsidRPr="009269E2" w:rsidRDefault="007B419F" w:rsidP="007B419F">
      <w:pPr>
        <w:ind w:firstLine="708"/>
      </w:pPr>
      <w:r w:rsidRPr="0061242C">
        <w:t>В соответствии с п. 2.2.8 соглашений о предоставлении субсидий на поддержку</w:t>
      </w:r>
    </w:p>
    <w:p w:rsidR="007B419F" w:rsidRPr="0061242C" w:rsidRDefault="007B419F" w:rsidP="007B419F">
      <w:pPr>
        <w:pStyle w:val="8"/>
        <w:shd w:val="clear" w:color="auto" w:fill="auto"/>
        <w:spacing w:after="0" w:line="274" w:lineRule="exact"/>
        <w:ind w:left="20" w:right="320" w:firstLine="700"/>
        <w:jc w:val="both"/>
        <w:rPr>
          <w:sz w:val="24"/>
          <w:szCs w:val="24"/>
        </w:rPr>
      </w:pPr>
      <w:r w:rsidRPr="0061242C">
        <w:rPr>
          <w:sz w:val="24"/>
          <w:szCs w:val="24"/>
        </w:rPr>
        <w:t>сельскохозяйственного производства получатели субсидий обязаны обеспечить выполнение производственных заданий на 2014</w:t>
      </w:r>
      <w:r>
        <w:rPr>
          <w:sz w:val="24"/>
          <w:szCs w:val="24"/>
        </w:rPr>
        <w:t xml:space="preserve"> и 2015</w:t>
      </w:r>
      <w:r w:rsidRPr="0061242C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61242C">
        <w:rPr>
          <w:sz w:val="24"/>
          <w:szCs w:val="24"/>
        </w:rPr>
        <w:t xml:space="preserve"> по поголовью свиней, а также производства сельскохозяйственной продукции.</w:t>
      </w:r>
    </w:p>
    <w:p w:rsidR="007B419F" w:rsidRDefault="007B419F" w:rsidP="00DD403A">
      <w:pPr>
        <w:pStyle w:val="8"/>
        <w:shd w:val="clear" w:color="auto" w:fill="auto"/>
        <w:spacing w:after="245" w:line="274" w:lineRule="exact"/>
        <w:ind w:left="20" w:right="320" w:firstLine="700"/>
        <w:jc w:val="both"/>
        <w:rPr>
          <w:u w:val="single"/>
        </w:rPr>
      </w:pPr>
      <w:proofErr w:type="gramStart"/>
      <w:r w:rsidRPr="0061242C">
        <w:rPr>
          <w:sz w:val="24"/>
          <w:szCs w:val="24"/>
        </w:rPr>
        <w:t>Фактически, согласно данным статистической отчетности формы № 3-фермер по состоянию на 01.01.2015 следует, что план по обеспечению поголовья свиней не выполнен на 35 голов (10.6 %), вместе с тем, план по заготовке мяса перевыполнен на 130 %.</w:t>
      </w:r>
      <w:r>
        <w:rPr>
          <w:sz w:val="24"/>
          <w:szCs w:val="24"/>
        </w:rPr>
        <w:t xml:space="preserve"> На 01.01.2016 года </w:t>
      </w:r>
      <w:r w:rsidRPr="0061242C">
        <w:rPr>
          <w:sz w:val="24"/>
          <w:szCs w:val="24"/>
        </w:rPr>
        <w:t xml:space="preserve">план по обеспечению поголовья свиней </w:t>
      </w:r>
      <w:r>
        <w:rPr>
          <w:sz w:val="24"/>
          <w:szCs w:val="24"/>
        </w:rPr>
        <w:t>пере</w:t>
      </w:r>
      <w:r w:rsidRPr="0061242C">
        <w:rPr>
          <w:sz w:val="24"/>
          <w:szCs w:val="24"/>
        </w:rPr>
        <w:t xml:space="preserve">выполнен на </w:t>
      </w:r>
      <w:r>
        <w:rPr>
          <w:sz w:val="24"/>
          <w:szCs w:val="24"/>
        </w:rPr>
        <w:t xml:space="preserve">8 </w:t>
      </w:r>
      <w:r w:rsidRPr="0061242C">
        <w:rPr>
          <w:sz w:val="24"/>
          <w:szCs w:val="24"/>
        </w:rPr>
        <w:t>голов (10</w:t>
      </w:r>
      <w:r>
        <w:rPr>
          <w:sz w:val="24"/>
          <w:szCs w:val="24"/>
        </w:rPr>
        <w:t>1</w:t>
      </w:r>
      <w:r w:rsidRPr="0061242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61242C">
        <w:rPr>
          <w:sz w:val="24"/>
          <w:szCs w:val="24"/>
        </w:rPr>
        <w:t xml:space="preserve"> %), </w:t>
      </w:r>
      <w:r w:rsidRPr="000A2CFC">
        <w:rPr>
          <w:sz w:val="24"/>
          <w:szCs w:val="24"/>
        </w:rPr>
        <w:t xml:space="preserve">план по заготовке мяса перевыполнен на </w:t>
      </w:r>
      <w:r>
        <w:rPr>
          <w:sz w:val="24"/>
          <w:szCs w:val="24"/>
        </w:rPr>
        <w:t>125</w:t>
      </w:r>
      <w:r w:rsidRPr="009C54D1">
        <w:rPr>
          <w:sz w:val="24"/>
          <w:szCs w:val="24"/>
        </w:rPr>
        <w:t xml:space="preserve"> %</w:t>
      </w:r>
      <w:r>
        <w:rPr>
          <w:sz w:val="24"/>
          <w:szCs w:val="24"/>
        </w:rPr>
        <w:t>, по производству яиц пере</w:t>
      </w:r>
      <w:r w:rsidRPr="0061242C">
        <w:rPr>
          <w:sz w:val="24"/>
          <w:szCs w:val="24"/>
        </w:rPr>
        <w:t xml:space="preserve">выполнен на </w:t>
      </w:r>
      <w:r>
        <w:rPr>
          <w:sz w:val="24"/>
          <w:szCs w:val="24"/>
        </w:rPr>
        <w:t>1,9</w:t>
      </w:r>
      <w:proofErr w:type="gramEnd"/>
      <w:r>
        <w:rPr>
          <w:sz w:val="24"/>
          <w:szCs w:val="24"/>
        </w:rPr>
        <w:t xml:space="preserve"> тыс. штук</w:t>
      </w:r>
      <w:r w:rsidRPr="0061242C">
        <w:rPr>
          <w:sz w:val="24"/>
          <w:szCs w:val="24"/>
        </w:rPr>
        <w:t xml:space="preserve"> (10</w:t>
      </w:r>
      <w:r>
        <w:rPr>
          <w:sz w:val="24"/>
          <w:szCs w:val="24"/>
        </w:rPr>
        <w:t>7,3</w:t>
      </w:r>
      <w:r w:rsidRPr="0061242C">
        <w:rPr>
          <w:sz w:val="24"/>
          <w:szCs w:val="24"/>
        </w:rPr>
        <w:t xml:space="preserve"> %)</w:t>
      </w:r>
      <w:r>
        <w:rPr>
          <w:sz w:val="24"/>
          <w:szCs w:val="24"/>
        </w:rPr>
        <w:t xml:space="preserve"> </w:t>
      </w:r>
      <w:r w:rsidRPr="009C54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B419F" w:rsidRDefault="007B419F" w:rsidP="007B419F">
      <w:pPr>
        <w:jc w:val="both"/>
        <w:rPr>
          <w:u w:val="single"/>
        </w:rPr>
      </w:pPr>
      <w:r w:rsidRPr="006B7CCF">
        <w:rPr>
          <w:u w:val="single"/>
        </w:rPr>
        <w:t>Развитие табунного коневодства</w:t>
      </w:r>
      <w:r>
        <w:rPr>
          <w:u w:val="single"/>
        </w:rPr>
        <w:t xml:space="preserve">.  </w:t>
      </w:r>
    </w:p>
    <w:p w:rsidR="007B419F" w:rsidRPr="00716CFB" w:rsidRDefault="007B419F" w:rsidP="007B419F">
      <w:pPr>
        <w:ind w:firstLine="709"/>
        <w:jc w:val="both"/>
        <w:rPr>
          <w:u w:val="single"/>
        </w:rPr>
      </w:pPr>
      <w:r>
        <w:t xml:space="preserve">В </w:t>
      </w:r>
      <w:r w:rsidRPr="00716CFB">
        <w:t>соответствии с п. 2.2.8 соглашений о предоставлении субсидий на поддержку сельскохозяйственного производства получатели субсидий обязаны обеспечить выполнение производственных заданий на 201</w:t>
      </w:r>
      <w:r>
        <w:t xml:space="preserve">4 и 2015 </w:t>
      </w:r>
      <w:r w:rsidRPr="00716CFB">
        <w:t>год</w:t>
      </w:r>
      <w:r>
        <w:t>ы</w:t>
      </w:r>
      <w:r w:rsidRPr="00716CFB">
        <w:t xml:space="preserve"> по поголовью лошадей.</w:t>
      </w:r>
    </w:p>
    <w:p w:rsidR="007B419F" w:rsidRDefault="007B419F" w:rsidP="007B419F">
      <w:pPr>
        <w:pStyle w:val="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16CFB">
        <w:rPr>
          <w:sz w:val="24"/>
          <w:szCs w:val="24"/>
        </w:rPr>
        <w:t>Фактически, согласно данным статистической отчетности формы № 3-фермер по состоянию на 01.01.201</w:t>
      </w:r>
      <w:r>
        <w:rPr>
          <w:sz w:val="24"/>
          <w:szCs w:val="24"/>
        </w:rPr>
        <w:t>5 года</w:t>
      </w:r>
      <w:r w:rsidRPr="00716CFB">
        <w:rPr>
          <w:sz w:val="24"/>
          <w:szCs w:val="24"/>
        </w:rPr>
        <w:t xml:space="preserve"> следует, что план по обеспечению поголовья лошадей перевыполнен на 3 головы (поголовье лошадей составило 18 голов при плане 15 головы).</w:t>
      </w:r>
      <w:r>
        <w:rPr>
          <w:sz w:val="24"/>
          <w:szCs w:val="24"/>
        </w:rPr>
        <w:t xml:space="preserve"> На 01.01.2016 года </w:t>
      </w:r>
      <w:r w:rsidRPr="00716CFB">
        <w:rPr>
          <w:sz w:val="24"/>
          <w:szCs w:val="24"/>
        </w:rPr>
        <w:t xml:space="preserve">поголовье лошадей составило </w:t>
      </w:r>
      <w:r>
        <w:rPr>
          <w:sz w:val="24"/>
          <w:szCs w:val="24"/>
        </w:rPr>
        <w:t>29</w:t>
      </w:r>
      <w:r w:rsidRPr="00716CFB">
        <w:rPr>
          <w:sz w:val="24"/>
          <w:szCs w:val="24"/>
        </w:rPr>
        <w:t xml:space="preserve"> голов при плане </w:t>
      </w:r>
      <w:r>
        <w:rPr>
          <w:sz w:val="24"/>
          <w:szCs w:val="24"/>
        </w:rPr>
        <w:t>20</w:t>
      </w:r>
      <w:r w:rsidRPr="00716CFB">
        <w:rPr>
          <w:sz w:val="24"/>
          <w:szCs w:val="24"/>
        </w:rPr>
        <w:t xml:space="preserve"> голов</w:t>
      </w:r>
      <w:r>
        <w:rPr>
          <w:sz w:val="24"/>
          <w:szCs w:val="24"/>
        </w:rPr>
        <w:t xml:space="preserve">, план </w:t>
      </w:r>
      <w:r w:rsidRPr="00716CFB">
        <w:rPr>
          <w:sz w:val="24"/>
          <w:szCs w:val="24"/>
        </w:rPr>
        <w:t xml:space="preserve">перевыполнен на </w:t>
      </w:r>
      <w:r>
        <w:rPr>
          <w:sz w:val="24"/>
          <w:szCs w:val="24"/>
        </w:rPr>
        <w:t>9</w:t>
      </w:r>
      <w:r w:rsidRPr="00716CFB">
        <w:rPr>
          <w:sz w:val="24"/>
          <w:szCs w:val="24"/>
        </w:rPr>
        <w:t xml:space="preserve"> головы</w:t>
      </w:r>
      <w:r>
        <w:rPr>
          <w:sz w:val="24"/>
          <w:szCs w:val="24"/>
        </w:rPr>
        <w:t>.</w:t>
      </w:r>
    </w:p>
    <w:p w:rsidR="007B419F" w:rsidRDefault="007B419F" w:rsidP="007B419F">
      <w:pPr>
        <w:jc w:val="both"/>
        <w:rPr>
          <w:b/>
        </w:rPr>
      </w:pPr>
    </w:p>
    <w:p w:rsidR="007B419F" w:rsidRDefault="00DD403A" w:rsidP="00DD403A">
      <w:pPr>
        <w:ind w:firstLine="708"/>
        <w:jc w:val="both"/>
        <w:rPr>
          <w:b/>
        </w:rPr>
      </w:pPr>
      <w:r>
        <w:rPr>
          <w:b/>
        </w:rPr>
        <w:lastRenderedPageBreak/>
        <w:t>7.</w:t>
      </w:r>
      <w:r w:rsidR="007B419F">
        <w:rPr>
          <w:b/>
        </w:rPr>
        <w:t xml:space="preserve"> П</w:t>
      </w:r>
      <w:r w:rsidR="007B419F" w:rsidRPr="00392442">
        <w:rPr>
          <w:b/>
        </w:rPr>
        <w:t>роведение выборочной встречной проверки получателей субсидий</w:t>
      </w:r>
    </w:p>
    <w:p w:rsidR="007B419F" w:rsidRDefault="007B419F" w:rsidP="007B419F">
      <w:pPr>
        <w:ind w:firstLine="709"/>
        <w:jc w:val="both"/>
      </w:pPr>
      <w:r w:rsidRPr="0052648A">
        <w:t xml:space="preserve">В рамках проведения контрольного мероприятия </w:t>
      </w:r>
      <w:r w:rsidRPr="00E414B2">
        <w:t>Контрольно-счетн</w:t>
      </w:r>
      <w:r>
        <w:t>ой</w:t>
      </w:r>
      <w:r w:rsidRPr="00E414B2">
        <w:t xml:space="preserve"> палат</w:t>
      </w:r>
      <w:r>
        <w:t>ой</w:t>
      </w:r>
      <w:r w:rsidRPr="00E414B2">
        <w:t xml:space="preserve"> </w:t>
      </w:r>
      <w:r>
        <w:t xml:space="preserve">проведена </w:t>
      </w:r>
      <w:r w:rsidRPr="001C6FAD">
        <w:t>выборочная</w:t>
      </w:r>
      <w:r>
        <w:t xml:space="preserve"> встречная проверка получателя субсидии в части целевого использования средств субсидии, выданной на поддержку сельскохозяйственного производства за период 2014-2015 гг.</w:t>
      </w:r>
      <w:r w:rsidRPr="00E414B2">
        <w:t xml:space="preserve"> </w:t>
      </w:r>
    </w:p>
    <w:p w:rsidR="007B419F" w:rsidRDefault="007B419F" w:rsidP="007B419F">
      <w:pPr>
        <w:ind w:firstLine="709"/>
        <w:jc w:val="both"/>
      </w:pPr>
      <w:r>
        <w:t xml:space="preserve">За проверяемый период между  </w:t>
      </w:r>
      <w:r w:rsidRPr="008B6BD4">
        <w:t xml:space="preserve">МКУ УСХ </w:t>
      </w:r>
      <w:r w:rsidRPr="008B6BD4">
        <w:rPr>
          <w:lang w:val="en-US"/>
        </w:rPr>
        <w:t>HP</w:t>
      </w:r>
      <w:r>
        <w:t xml:space="preserve">  и  </w:t>
      </w:r>
      <w:r w:rsidR="00E576B9">
        <w:t>получателем субсидии</w:t>
      </w:r>
      <w:r>
        <w:t xml:space="preserve"> были заключены соглашения о предоставлении субсидии на поддержку </w:t>
      </w:r>
      <w:r w:rsidRPr="00E100BF">
        <w:t>сельскохозяйственного производства</w:t>
      </w:r>
      <w:r>
        <w:t>:</w:t>
      </w:r>
    </w:p>
    <w:p w:rsidR="007B419F" w:rsidRDefault="007B419F" w:rsidP="007B419F">
      <w:pPr>
        <w:jc w:val="both"/>
        <w:rPr>
          <w:u w:val="single"/>
        </w:rPr>
      </w:pPr>
      <w:r w:rsidRPr="005C1EBA">
        <w:rPr>
          <w:u w:val="single"/>
        </w:rPr>
        <w:t>2014 год</w:t>
      </w:r>
    </w:p>
    <w:p w:rsidR="007B419F" w:rsidRDefault="007B419F" w:rsidP="007B419F">
      <w:pPr>
        <w:jc w:val="both"/>
      </w:pPr>
      <w:r w:rsidRPr="005C1EBA">
        <w:t>-</w:t>
      </w:r>
      <w:r>
        <w:t xml:space="preserve"> соглашения </w:t>
      </w:r>
      <w:r w:rsidRPr="0056371A">
        <w:t xml:space="preserve">№ 16, </w:t>
      </w:r>
      <w:r>
        <w:t xml:space="preserve">№ </w:t>
      </w:r>
      <w:r w:rsidRPr="0056371A">
        <w:t>17</w:t>
      </w:r>
      <w:r>
        <w:t xml:space="preserve"> </w:t>
      </w:r>
      <w:r w:rsidRPr="0056371A">
        <w:t xml:space="preserve">от 06.03.2014  </w:t>
      </w:r>
      <w:r>
        <w:t xml:space="preserve">года на сумму </w:t>
      </w:r>
      <w:r w:rsidRPr="002458E7">
        <w:t>657</w:t>
      </w:r>
      <w:r>
        <w:t>,</w:t>
      </w:r>
      <w:r w:rsidRPr="002458E7">
        <w:t>0</w:t>
      </w:r>
      <w:r>
        <w:t xml:space="preserve"> тыс. руб., </w:t>
      </w:r>
      <w:r w:rsidRPr="00417087">
        <w:t>субсидии</w:t>
      </w:r>
      <w:r>
        <w:t xml:space="preserve"> на </w:t>
      </w:r>
      <w:r w:rsidRPr="00417087">
        <w:t>возмещение части затрат на содержание маточного поголовья</w:t>
      </w:r>
      <w:r>
        <w:t xml:space="preserve"> КРС;</w:t>
      </w:r>
    </w:p>
    <w:p w:rsidR="007B419F" w:rsidRPr="002368AE" w:rsidRDefault="007B419F" w:rsidP="007B419F">
      <w:pPr>
        <w:jc w:val="both"/>
      </w:pPr>
      <w:r>
        <w:t xml:space="preserve">- соглашения </w:t>
      </w:r>
      <w:r w:rsidRPr="002368AE">
        <w:t>№ № 18, 19</w:t>
      </w:r>
      <w:r>
        <w:t xml:space="preserve"> </w:t>
      </w:r>
      <w:r w:rsidRPr="002368AE">
        <w:t>от 06.03.2014</w:t>
      </w:r>
      <w:r>
        <w:t xml:space="preserve"> года </w:t>
      </w:r>
      <w:r>
        <w:rPr>
          <w:sz w:val="18"/>
          <w:szCs w:val="18"/>
        </w:rPr>
        <w:t xml:space="preserve">  </w:t>
      </w:r>
      <w:r>
        <w:t>на сумму 50</w:t>
      </w:r>
      <w:r w:rsidRPr="002458E7">
        <w:t>7</w:t>
      </w:r>
      <w:r>
        <w:t xml:space="preserve">,9 тыс. руб., </w:t>
      </w:r>
      <w:r w:rsidRPr="00417087">
        <w:t>субсидии</w:t>
      </w:r>
      <w:r>
        <w:t xml:space="preserve"> на </w:t>
      </w:r>
      <w:r w:rsidRPr="00417087">
        <w:t>возмещение части затрат на</w:t>
      </w:r>
      <w:r w:rsidRPr="008B14F3">
        <w:t xml:space="preserve"> содержание кобыл</w:t>
      </w:r>
      <w:r>
        <w:t>;</w:t>
      </w:r>
      <w:r>
        <w:rPr>
          <w:sz w:val="18"/>
          <w:szCs w:val="18"/>
        </w:rPr>
        <w:t xml:space="preserve"> </w:t>
      </w:r>
    </w:p>
    <w:p w:rsidR="007B419F" w:rsidRDefault="007B419F" w:rsidP="007B419F">
      <w:pPr>
        <w:jc w:val="both"/>
      </w:pPr>
      <w:r>
        <w:t xml:space="preserve">- соглашения </w:t>
      </w:r>
      <w:r w:rsidRPr="00E31CA0">
        <w:t>№ 73</w:t>
      </w:r>
      <w:r>
        <w:t xml:space="preserve"> </w:t>
      </w:r>
      <w:r w:rsidRPr="00E31CA0">
        <w:t xml:space="preserve">от 18.12.2014 </w:t>
      </w:r>
      <w:r>
        <w:t xml:space="preserve">года </w:t>
      </w:r>
      <w:r>
        <w:rPr>
          <w:sz w:val="18"/>
          <w:szCs w:val="18"/>
        </w:rPr>
        <w:t xml:space="preserve">  </w:t>
      </w:r>
      <w:r>
        <w:t xml:space="preserve">на сумму </w:t>
      </w:r>
      <w:r w:rsidRPr="00E31CA0">
        <w:t xml:space="preserve">41,2 </w:t>
      </w:r>
      <w:r>
        <w:t xml:space="preserve">тыс. руб., </w:t>
      </w:r>
      <w:r w:rsidRPr="00417087">
        <w:t>субсидии</w:t>
      </w:r>
      <w:r>
        <w:t xml:space="preserve"> на </w:t>
      </w:r>
      <w:r w:rsidRPr="00417087">
        <w:t>возмещение части затрат</w:t>
      </w:r>
      <w:r>
        <w:t xml:space="preserve"> </w:t>
      </w:r>
      <w:r w:rsidRPr="00E31CA0">
        <w:t>на организацию кормозаготовительной кампании</w:t>
      </w:r>
      <w:r>
        <w:t>.</w:t>
      </w:r>
    </w:p>
    <w:p w:rsidR="007B419F" w:rsidRDefault="007B419F" w:rsidP="007B419F">
      <w:pPr>
        <w:jc w:val="both"/>
        <w:rPr>
          <w:u w:val="single"/>
        </w:rPr>
      </w:pPr>
      <w:r w:rsidRPr="0035733C">
        <w:rPr>
          <w:u w:val="single"/>
        </w:rPr>
        <w:t>2015 год</w:t>
      </w:r>
    </w:p>
    <w:p w:rsidR="007B419F" w:rsidRDefault="007B419F" w:rsidP="007B419F">
      <w:pPr>
        <w:jc w:val="both"/>
      </w:pPr>
      <w:r w:rsidRPr="005C1EBA">
        <w:t>-</w:t>
      </w:r>
      <w:r>
        <w:t xml:space="preserve"> </w:t>
      </w:r>
      <w:r w:rsidRPr="0035733C">
        <w:t>соглашения № 15, № 16</w:t>
      </w:r>
      <w:r>
        <w:t xml:space="preserve"> </w:t>
      </w:r>
      <w:r w:rsidRPr="0035733C">
        <w:t xml:space="preserve">от 19.03.2015 </w:t>
      </w:r>
      <w:r>
        <w:t xml:space="preserve">года на сумму </w:t>
      </w:r>
      <w:r w:rsidRPr="002F0532">
        <w:t>620</w:t>
      </w:r>
      <w:r>
        <w:t>,</w:t>
      </w:r>
      <w:r w:rsidRPr="002F0532">
        <w:t>5</w:t>
      </w:r>
      <w:r w:rsidRPr="0035733C">
        <w:t xml:space="preserve"> </w:t>
      </w:r>
      <w:r>
        <w:t xml:space="preserve">тыс. руб., </w:t>
      </w:r>
      <w:r w:rsidRPr="00417087">
        <w:t>субсидии</w:t>
      </w:r>
      <w:r>
        <w:t xml:space="preserve"> на </w:t>
      </w:r>
      <w:r w:rsidRPr="00417087">
        <w:t>возмещение части затрат на содержание маточного поголовья</w:t>
      </w:r>
      <w:r>
        <w:t xml:space="preserve"> КРС;</w:t>
      </w:r>
    </w:p>
    <w:p w:rsidR="007B419F" w:rsidRPr="002368AE" w:rsidRDefault="007B419F" w:rsidP="007B419F">
      <w:pPr>
        <w:jc w:val="both"/>
      </w:pPr>
      <w:r>
        <w:t xml:space="preserve">- соглашения </w:t>
      </w:r>
      <w:r w:rsidRPr="002368AE">
        <w:t>№ № 1</w:t>
      </w:r>
      <w:r>
        <w:t>3</w:t>
      </w:r>
      <w:r w:rsidRPr="002368AE">
        <w:t>, 1</w:t>
      </w:r>
      <w:r>
        <w:t xml:space="preserve">4 </w:t>
      </w:r>
      <w:r w:rsidRPr="009C5E0C">
        <w:t>от 19.03.2015</w:t>
      </w:r>
      <w:r>
        <w:rPr>
          <w:sz w:val="18"/>
          <w:szCs w:val="18"/>
        </w:rPr>
        <w:t xml:space="preserve"> </w:t>
      </w:r>
      <w:r>
        <w:t xml:space="preserve">года на сумму 532,5 тыс. руб., </w:t>
      </w:r>
      <w:r w:rsidRPr="00417087">
        <w:t>субсидии</w:t>
      </w:r>
      <w:r>
        <w:t xml:space="preserve"> на </w:t>
      </w:r>
      <w:r w:rsidRPr="00417087">
        <w:t>возмещение части затрат на</w:t>
      </w:r>
      <w:r w:rsidRPr="008B14F3">
        <w:t xml:space="preserve"> содержание кобыл</w:t>
      </w:r>
      <w:r>
        <w:t>.</w:t>
      </w:r>
    </w:p>
    <w:p w:rsidR="007B419F" w:rsidRPr="00E414B2" w:rsidRDefault="007B419F" w:rsidP="007B419F">
      <w:pPr>
        <w:ind w:firstLine="708"/>
        <w:jc w:val="both"/>
      </w:pPr>
      <w:r w:rsidRPr="00006574">
        <w:t>В Контрольно-счетную палату предоставлены</w:t>
      </w:r>
      <w:r>
        <w:t xml:space="preserve"> </w:t>
      </w:r>
      <w:r w:rsidR="00C86950">
        <w:t>получателем субсидии</w:t>
      </w:r>
      <w:r>
        <w:t xml:space="preserve"> следующие документы: копии соглашений, копии товарных накладных, копии товарных чеков, копии расходных квитанций, копии платежных поручений, прочие документы, подтверждающие фактические затраты по предоставляемым субсидиям на поддержку </w:t>
      </w:r>
      <w:r w:rsidRPr="00E100BF">
        <w:t>сельскохозяйственного производства</w:t>
      </w:r>
      <w:r>
        <w:t>. В ходе проверки нарушений не обнаружено, с</w:t>
      </w:r>
      <w:r w:rsidRPr="00422D38">
        <w:t>огласно первичны</w:t>
      </w:r>
      <w:r>
        <w:t>м документам, предоставленным</w:t>
      </w:r>
      <w:r w:rsidRPr="00422D38">
        <w:t xml:space="preserve"> </w:t>
      </w:r>
      <w:r>
        <w:t xml:space="preserve">в Контрольно-счетную палату МО «Нерюнгринский район» </w:t>
      </w:r>
      <w:r w:rsidR="00C86950">
        <w:t>получателем субсидии</w:t>
      </w:r>
      <w:r>
        <w:t>,</w:t>
      </w:r>
      <w:r w:rsidRPr="00422D38">
        <w:t xml:space="preserve"> средства субсидии </w:t>
      </w:r>
      <w:r>
        <w:t>использованы</w:t>
      </w:r>
      <w:r w:rsidRPr="00422D38">
        <w:t xml:space="preserve"> </w:t>
      </w:r>
      <w:r>
        <w:t>по целевому назначению</w:t>
      </w:r>
      <w:r w:rsidRPr="00422D38">
        <w:t xml:space="preserve"> в полном объеме</w:t>
      </w:r>
      <w:r>
        <w:t>.</w:t>
      </w:r>
    </w:p>
    <w:p w:rsidR="007B419F" w:rsidRDefault="007B419F" w:rsidP="007B419F">
      <w:pPr>
        <w:ind w:firstLine="709"/>
        <w:jc w:val="both"/>
        <w:rPr>
          <w:b/>
        </w:rPr>
      </w:pPr>
    </w:p>
    <w:p w:rsidR="007B419F" w:rsidRPr="00502E22" w:rsidRDefault="00C86950" w:rsidP="007B419F">
      <w:pPr>
        <w:ind w:firstLine="709"/>
        <w:jc w:val="both"/>
        <w:rPr>
          <w:b/>
        </w:rPr>
      </w:pPr>
      <w:r>
        <w:rPr>
          <w:b/>
        </w:rPr>
        <w:t>8.</w:t>
      </w:r>
      <w:r w:rsidR="007B419F" w:rsidRPr="00502E22">
        <w:rPr>
          <w:b/>
        </w:rPr>
        <w:t xml:space="preserve"> Проверка целевого расходования средств субсидии, выделенных на возмещение части затрат </w:t>
      </w:r>
      <w:r w:rsidR="007B419F" w:rsidRPr="00502E22">
        <w:rPr>
          <w:b/>
          <w:snapToGrid w:val="0"/>
        </w:rPr>
        <w:t xml:space="preserve">на поддержку </w:t>
      </w:r>
      <w:r w:rsidR="007B419F" w:rsidRPr="00502E22">
        <w:rPr>
          <w:b/>
        </w:rPr>
        <w:t xml:space="preserve">сельскохозяйственного производства в рамках реализации муниципальной программы «Развитие агропромышленного комплекса в Нерюнгринском районе на 2012-2016 годы» </w:t>
      </w:r>
    </w:p>
    <w:p w:rsidR="007B419F" w:rsidRPr="00502E22" w:rsidRDefault="007B419F" w:rsidP="00247B18">
      <w:pPr>
        <w:ind w:firstLine="709"/>
        <w:jc w:val="both"/>
      </w:pPr>
      <w:r w:rsidRPr="00502E22">
        <w:t xml:space="preserve">Финансирование Программы осуществляется в соответствии с Приказом  от 01.07.2013 № 65н «Об утверждении Указаний о порядке применения бюджетной классификации Российской Федерации» по разделу  0405 «Сельское хозяйство». </w:t>
      </w:r>
    </w:p>
    <w:p w:rsidR="007B419F" w:rsidRPr="00FB42B5" w:rsidRDefault="007B419F" w:rsidP="00247B18">
      <w:pPr>
        <w:ind w:firstLine="709"/>
        <w:jc w:val="both"/>
      </w:pPr>
      <w:r w:rsidRPr="00502E22">
        <w:t>За проверяемый период  оплата по всем соглашениям о предоставлении субсидии</w:t>
      </w:r>
      <w:r>
        <w:t xml:space="preserve"> на поддержку сельскохозяйственного производства</w:t>
      </w:r>
      <w:r w:rsidRPr="00FB42B5">
        <w:t xml:space="preserve">, заключенным в рамках выполнения данной муниципальной программы, производилась в рамках раздела </w:t>
      </w:r>
      <w:r>
        <w:t>0405</w:t>
      </w:r>
      <w:r w:rsidRPr="00FB42B5">
        <w:t xml:space="preserve"> бюджетной классификации и в пределах объема выделенного финансирования.</w:t>
      </w:r>
    </w:p>
    <w:p w:rsidR="007B419F" w:rsidRDefault="007B419F" w:rsidP="00247B18">
      <w:pPr>
        <w:ind w:firstLine="709"/>
        <w:jc w:val="both"/>
        <w:rPr>
          <w:b/>
          <w:shd w:val="clear" w:color="auto" w:fill="FFFFFF"/>
        </w:rPr>
      </w:pPr>
      <w:r w:rsidRPr="00200CDE">
        <w:rPr>
          <w:shd w:val="clear" w:color="auto" w:fill="FFFFFF"/>
        </w:rPr>
        <w:t xml:space="preserve">Выделенные и утвержденные на </w:t>
      </w:r>
      <w:r>
        <w:rPr>
          <w:shd w:val="clear" w:color="auto" w:fill="FFFFFF"/>
        </w:rPr>
        <w:t>2014-</w:t>
      </w:r>
      <w:r w:rsidRPr="00200CDE">
        <w:rPr>
          <w:shd w:val="clear" w:color="auto" w:fill="FFFFFF"/>
        </w:rPr>
        <w:t>2015 г</w:t>
      </w:r>
      <w:r>
        <w:rPr>
          <w:shd w:val="clear" w:color="auto" w:fill="FFFFFF"/>
        </w:rPr>
        <w:t>г.</w:t>
      </w:r>
      <w:r w:rsidRPr="00200CDE">
        <w:rPr>
          <w:shd w:val="clear" w:color="auto" w:fill="FFFFFF"/>
        </w:rPr>
        <w:t xml:space="preserve"> бюджетные ассигнования освоены полностью.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Выделение и освоение бюджетных ассигнований Нерюнгринской районной администрацией произведено в соответствии с </w:t>
      </w:r>
      <w:r w:rsidRPr="00C40DDA">
        <w:t>Приказом Минфина России от 01.07.2013 </w:t>
      </w:r>
      <w:r>
        <w:t>№</w:t>
      </w:r>
      <w:r w:rsidRPr="00C40DDA">
        <w:t xml:space="preserve"> 65н </w:t>
      </w:r>
      <w:r>
        <w:t>«</w:t>
      </w:r>
      <w:r w:rsidRPr="00C40DDA">
        <w:t>Об утверждении Указаний о порядке применения бюджетной классификации Российской Федерации</w:t>
      </w:r>
      <w:r>
        <w:t>»</w:t>
      </w:r>
      <w:r w:rsidRPr="00C40DDA">
        <w:t xml:space="preserve"> по коду фун</w:t>
      </w:r>
      <w:r>
        <w:t xml:space="preserve">кциональной структуры расходов бюджета (КФСР) 0405 «Сельское хозяйство», </w:t>
      </w:r>
      <w:r w:rsidRPr="00200CDE">
        <w:t>коду вида расходов бюджет</w:t>
      </w:r>
      <w:r>
        <w:t>а (КВР)</w:t>
      </w:r>
      <w:r w:rsidRPr="00200CDE">
        <w:t xml:space="preserve"> </w:t>
      </w:r>
      <w:hyperlink r:id="rId9" w:history="1">
        <w:r w:rsidRPr="00200CDE">
          <w:t>810</w:t>
        </w:r>
      </w:hyperlink>
      <w:r w:rsidRPr="00200CDE">
        <w:t xml:space="preserve"> </w:t>
      </w:r>
      <w:r>
        <w:t>«</w:t>
      </w:r>
      <w:r w:rsidRPr="00200CDE">
        <w:t>Субсидии юридическим лицам (кроме государственных учреждений) и физическим лицам - производителям товаров, работ, услуг»</w:t>
      </w:r>
      <w:r>
        <w:t>, соответствующим кодам целевой</w:t>
      </w:r>
      <w:proofErr w:type="gramEnd"/>
      <w:r>
        <w:t xml:space="preserve"> статьи расходов (КЦСР) бюджетной классификации РФ.</w:t>
      </w:r>
      <w:r w:rsidRPr="00200CDE">
        <w:t xml:space="preserve"> </w:t>
      </w:r>
    </w:p>
    <w:p w:rsidR="007B419F" w:rsidRPr="00A5308C" w:rsidRDefault="007B419F" w:rsidP="007B419F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5308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lastRenderedPageBreak/>
        <w:t xml:space="preserve">Проверкой установлено, что кассовое исполнение субсидий, направленных на возмещение части затрат  </w:t>
      </w:r>
      <w:r w:rsidRPr="00A5308C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на поддержку </w:t>
      </w:r>
      <w:r w:rsidRPr="00A530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сельскохозяйственного производства в рамках реализации муниципальной программы «Развитие агропромышленного комплекса в Нерюнгринском районе на 2012-2016 годы» МКУ УСХ </w:t>
      </w:r>
      <w:r w:rsidRPr="00A5308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HP</w:t>
      </w:r>
      <w:r w:rsidRPr="00A530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2014-2015 гг. производилось в соответствии с Приказом Минфина России от 01.07.2013 № 65н «Об утверждении Указаний о порядке применения бюджетной классификации Российской Федерации» нецелевого расходования средств не выявлено.</w:t>
      </w:r>
      <w:proofErr w:type="gramEnd"/>
    </w:p>
    <w:p w:rsidR="007B419F" w:rsidRDefault="007B419F" w:rsidP="007B419F">
      <w:pPr>
        <w:jc w:val="both"/>
      </w:pPr>
      <w:r>
        <w:t xml:space="preserve">     </w:t>
      </w:r>
      <w:r>
        <w:tab/>
      </w:r>
      <w:proofErr w:type="gramStart"/>
      <w:r>
        <w:t xml:space="preserve">В соответствии с подпунктом 1 пункта 1 статьи 158 главы 18 Бюджетного кодекса Российской Федерации </w:t>
      </w:r>
      <w:r w:rsidRPr="004A7111">
        <w:t xml:space="preserve">МКУ УСХ </w:t>
      </w:r>
      <w:r w:rsidRPr="004A7111">
        <w:rPr>
          <w:lang w:val="en-US"/>
        </w:rPr>
        <w:t>HP</w:t>
      </w:r>
      <w:r w:rsidRPr="00200CDE">
        <w:rPr>
          <w:b/>
        </w:rPr>
        <w:t xml:space="preserve"> </w:t>
      </w:r>
      <w:r>
        <w:t xml:space="preserve">в 2014-2015 гг. обеспечена адресность и целевой характер использования бюджетных средств, выделенных в рамках </w:t>
      </w:r>
      <w:r w:rsidRPr="00200CDE">
        <w:t>возмещения части затрат</w:t>
      </w:r>
      <w:r>
        <w:t xml:space="preserve"> </w:t>
      </w:r>
      <w:r w:rsidRPr="00961955">
        <w:rPr>
          <w:snapToGrid w:val="0"/>
        </w:rPr>
        <w:t xml:space="preserve">на поддержку </w:t>
      </w:r>
      <w:r w:rsidRPr="00961955">
        <w:t>сельскохозяйственного производства в рамках реализации муниципальной программы «Развитие агропромышленного комплекса в Нерюнгринском районе на 2012-2016 годы»</w:t>
      </w:r>
      <w:r>
        <w:t>.</w:t>
      </w:r>
      <w:proofErr w:type="gramEnd"/>
    </w:p>
    <w:p w:rsidR="007B419F" w:rsidRPr="00200CDE" w:rsidRDefault="007B419F" w:rsidP="007B419F">
      <w:pPr>
        <w:jc w:val="both"/>
      </w:pPr>
    </w:p>
    <w:p w:rsidR="007B419F" w:rsidRDefault="0002500C" w:rsidP="0002500C">
      <w:pPr>
        <w:ind w:firstLine="708"/>
        <w:jc w:val="both"/>
        <w:rPr>
          <w:b/>
        </w:rPr>
      </w:pPr>
      <w:r>
        <w:rPr>
          <w:b/>
        </w:rPr>
        <w:t>9</w:t>
      </w:r>
      <w:r w:rsidR="007B419F" w:rsidRPr="00A633F5">
        <w:rPr>
          <w:b/>
        </w:rPr>
        <w:t>.  Проверка осуществления контроля, за соблюдением целей, условий и порядка предоставления субсидий за счет средств бюджет</w:t>
      </w:r>
      <w:r w:rsidR="007B419F">
        <w:rPr>
          <w:b/>
        </w:rPr>
        <w:t>а Нерюнгринского района</w:t>
      </w:r>
    </w:p>
    <w:p w:rsidR="007B419F" w:rsidRPr="008B6BD4" w:rsidRDefault="007B419F" w:rsidP="0002500C">
      <w:pPr>
        <w:ind w:firstLine="709"/>
        <w:jc w:val="both"/>
      </w:pPr>
      <w:r w:rsidRPr="00315183">
        <w:t xml:space="preserve">     </w:t>
      </w:r>
      <w:r w:rsidRPr="008B6BD4">
        <w:t>В соответствии с пункт</w:t>
      </w:r>
      <w:r>
        <w:t>ом 1.12. раздела 1.</w:t>
      </w:r>
      <w:r w:rsidRPr="008B6BD4">
        <w:t xml:space="preserve"> Порядком предоставления субсидии, утвержденного постановлением Нерюнгринской районной администрации от 02.04.2013 № 683,</w:t>
      </w:r>
      <w:r>
        <w:t xml:space="preserve"> главный распорядитель (распорядитель) бюджетных средств, предоставляющий субсидию, Управление финансов Нерюнгринской районной администрации осуществляют проверки по соблюдению условий, целей и порядка предоставления субсидий их получателями</w:t>
      </w:r>
      <w:r w:rsidRPr="008B6BD4">
        <w:t>.</w:t>
      </w:r>
    </w:p>
    <w:p w:rsidR="007B419F" w:rsidRPr="008B6BD4" w:rsidRDefault="007B419F" w:rsidP="0002500C">
      <w:pPr>
        <w:ind w:firstLine="709"/>
        <w:jc w:val="both"/>
      </w:pPr>
      <w:r w:rsidRPr="00315183">
        <w:t xml:space="preserve">Проверке </w:t>
      </w:r>
      <w:r>
        <w:t xml:space="preserve">не </w:t>
      </w:r>
      <w:r w:rsidRPr="00315183">
        <w:t xml:space="preserve">предоставлены документы, подтверждающие проведение </w:t>
      </w:r>
      <w:r w:rsidRPr="008B6BD4">
        <w:t xml:space="preserve">МКУ УСХ </w:t>
      </w:r>
      <w:r w:rsidRPr="008B6BD4">
        <w:rPr>
          <w:lang w:val="en-US"/>
        </w:rPr>
        <w:t>HP</w:t>
      </w:r>
      <w:r w:rsidRPr="00315183">
        <w:t xml:space="preserve"> </w:t>
      </w:r>
      <w:r>
        <w:t xml:space="preserve">и Управлением финансов Нерюнгринской районной администрации </w:t>
      </w:r>
      <w:r w:rsidRPr="00315183">
        <w:t xml:space="preserve">в </w:t>
      </w:r>
      <w:r>
        <w:t>2014-</w:t>
      </w:r>
      <w:r w:rsidRPr="00315183">
        <w:t>2015 год</w:t>
      </w:r>
      <w:r>
        <w:t>ах</w:t>
      </w:r>
      <w:r w:rsidRPr="00315183">
        <w:t xml:space="preserve"> контрольных мероприятий</w:t>
      </w:r>
      <w:r>
        <w:t xml:space="preserve"> (проверок)</w:t>
      </w:r>
      <w:r w:rsidRPr="00315183">
        <w:t xml:space="preserve"> </w:t>
      </w:r>
      <w:r>
        <w:t>по соблюдению условий, целей и порядка предоставления субсидий их получателями</w:t>
      </w:r>
      <w:r w:rsidRPr="008B6BD4">
        <w:t>.</w:t>
      </w:r>
      <w:r>
        <w:t xml:space="preserve"> </w:t>
      </w:r>
    </w:p>
    <w:p w:rsidR="007B419F" w:rsidRPr="00B92FC8" w:rsidRDefault="007B419F" w:rsidP="0002500C">
      <w:pPr>
        <w:ind w:firstLine="709"/>
        <w:jc w:val="both"/>
      </w:pPr>
      <w:r>
        <w:t xml:space="preserve">Из пояснений руководителя </w:t>
      </w:r>
      <w:r w:rsidRPr="008B6BD4">
        <w:t xml:space="preserve">МКУ УСХ </w:t>
      </w:r>
      <w:r w:rsidRPr="008B6BD4">
        <w:rPr>
          <w:lang w:val="en-US"/>
        </w:rPr>
        <w:t>HP</w:t>
      </w:r>
      <w:r>
        <w:t xml:space="preserve"> Гринь В.Н. следует, что в </w:t>
      </w:r>
      <w:r w:rsidRPr="008B6BD4">
        <w:t xml:space="preserve">МКУ УСХ </w:t>
      </w:r>
      <w:r w:rsidRPr="008B6BD4">
        <w:rPr>
          <w:lang w:val="en-US"/>
        </w:rPr>
        <w:t>HP</w:t>
      </w:r>
      <w:r>
        <w:t xml:space="preserve"> ежегодно в качестве контрольного мероприятия производится пересчет животных во всех хозяйствах, получающих субсидии. На проверку предоставлены акты пересчета животных.</w:t>
      </w:r>
    </w:p>
    <w:p w:rsidR="007B419F" w:rsidRPr="00A633F5" w:rsidRDefault="007B419F" w:rsidP="007B419F">
      <w:pPr>
        <w:jc w:val="both"/>
        <w:rPr>
          <w:b/>
        </w:rPr>
      </w:pPr>
      <w:r w:rsidRPr="008516CE">
        <w:t xml:space="preserve">     </w:t>
      </w:r>
    </w:p>
    <w:p w:rsidR="007B419F" w:rsidRDefault="0002500C" w:rsidP="0002500C">
      <w:pPr>
        <w:ind w:firstLine="708"/>
        <w:jc w:val="both"/>
        <w:rPr>
          <w:b/>
        </w:rPr>
      </w:pPr>
      <w:r>
        <w:rPr>
          <w:b/>
        </w:rPr>
        <w:t>10</w:t>
      </w:r>
      <w:r w:rsidR="007B419F" w:rsidRPr="00A633F5">
        <w:rPr>
          <w:b/>
        </w:rPr>
        <w:t>. Проверка соблюдения порядка и условий возврата в бюджет Нерюнгринского района субсидии, не использован</w:t>
      </w:r>
      <w:r w:rsidR="007B419F">
        <w:rPr>
          <w:b/>
        </w:rPr>
        <w:t>ной в отчетном финансовом году</w:t>
      </w:r>
    </w:p>
    <w:p w:rsidR="007B419F" w:rsidRPr="00336EAD" w:rsidRDefault="007B419F" w:rsidP="007B419F">
      <w:pPr>
        <w:ind w:firstLine="708"/>
        <w:jc w:val="both"/>
      </w:pPr>
      <w:r>
        <w:t>В 2014-</w:t>
      </w:r>
      <w:r w:rsidRPr="00336EAD">
        <w:t>2015 г</w:t>
      </w:r>
      <w:r>
        <w:t>г.</w:t>
      </w:r>
      <w:r w:rsidRPr="00336EAD">
        <w:t xml:space="preserve"> возврат субсидии</w:t>
      </w:r>
      <w:r>
        <w:t>,</w:t>
      </w:r>
      <w:r w:rsidRPr="00336EAD">
        <w:t xml:space="preserve"> </w:t>
      </w:r>
      <w:r w:rsidRPr="00200CDE">
        <w:t>направленн</w:t>
      </w:r>
      <w:r>
        <w:t xml:space="preserve">ой </w:t>
      </w:r>
      <w:r w:rsidRPr="00200CDE">
        <w:t>на возмещение затрат</w:t>
      </w:r>
      <w:r w:rsidRPr="00A72962">
        <w:t xml:space="preserve"> </w:t>
      </w:r>
      <w:r w:rsidRPr="00A72962">
        <w:rPr>
          <w:snapToGrid w:val="0"/>
        </w:rPr>
        <w:t xml:space="preserve">на поддержку </w:t>
      </w:r>
      <w:r w:rsidRPr="00A72962">
        <w:t xml:space="preserve">сельскохозяйственного производства </w:t>
      </w:r>
      <w:r>
        <w:t xml:space="preserve">по видам субсидий </w:t>
      </w:r>
      <w:r w:rsidRPr="00336EAD">
        <w:t xml:space="preserve">в бюджет муниципального образования «Нерюнгринский район» не производился. </w:t>
      </w:r>
      <w:r>
        <w:t>Объем предусмотренной в бюджете Нерюнгринского района на 2014-2015 гг. суммы субсидии освоен полностью.</w:t>
      </w:r>
    </w:p>
    <w:p w:rsidR="007B419F" w:rsidRDefault="007B419F" w:rsidP="007B419F">
      <w:pPr>
        <w:jc w:val="both"/>
        <w:rPr>
          <w:b/>
        </w:rPr>
      </w:pPr>
    </w:p>
    <w:p w:rsidR="0002500C" w:rsidRDefault="0002500C" w:rsidP="0002500C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Выводы:</w:t>
      </w:r>
    </w:p>
    <w:p w:rsidR="00B47CCB" w:rsidRDefault="0002500C" w:rsidP="00B47CCB">
      <w:pPr>
        <w:ind w:firstLine="709"/>
        <w:jc w:val="both"/>
      </w:pPr>
      <w:r w:rsidRPr="00BA5ACB">
        <w:t xml:space="preserve">По итогам проверки, проведенной Контрольно-счетной палатой МО «Нерюнгринский район» в </w:t>
      </w:r>
      <w:r w:rsidR="001042B1" w:rsidRPr="008B6BD4">
        <w:t xml:space="preserve">МКУ УСХ </w:t>
      </w:r>
      <w:r w:rsidR="001042B1" w:rsidRPr="008B6BD4">
        <w:rPr>
          <w:lang w:val="en-US"/>
        </w:rPr>
        <w:t>HP</w:t>
      </w:r>
      <w:r w:rsidRPr="00BA5ACB">
        <w:t>, выявлен</w:t>
      </w:r>
      <w:r w:rsidR="001042B1">
        <w:t>ы</w:t>
      </w:r>
      <w:r w:rsidRPr="00BA5ACB">
        <w:t xml:space="preserve"> нарушени</w:t>
      </w:r>
      <w:r w:rsidR="001042B1">
        <w:t>я</w:t>
      </w:r>
      <w:r w:rsidRPr="00BA5ACB">
        <w:t xml:space="preserve"> следующих законодательных и нормативных документов: </w:t>
      </w:r>
      <w:proofErr w:type="gramStart"/>
      <w:r w:rsidR="00204FF5" w:rsidRPr="00CC247C">
        <w:t>Федеральн</w:t>
      </w:r>
      <w:r w:rsidR="00204FF5">
        <w:t>ый</w:t>
      </w:r>
      <w:r w:rsidR="00204FF5" w:rsidRPr="00CC247C">
        <w:t xml:space="preserve"> закон от 06.12.2011 № 402-ФЗ «О бухгалтерском</w:t>
      </w:r>
      <w:r w:rsidR="00204FF5" w:rsidRPr="00277CBE">
        <w:t xml:space="preserve"> учете»</w:t>
      </w:r>
      <w:r w:rsidR="00CE7C0C">
        <w:t>,</w:t>
      </w:r>
      <w:r w:rsidR="00204FF5" w:rsidRPr="00277CBE">
        <w:t xml:space="preserve"> </w:t>
      </w:r>
      <w:r w:rsidR="001C0E7D">
        <w:t>П</w:t>
      </w:r>
      <w:r w:rsidR="001C0E7D">
        <w:rPr>
          <w:snapToGrid w:val="0"/>
        </w:rPr>
        <w:t>оряд</w:t>
      </w:r>
      <w:r w:rsidR="001C0E7D">
        <w:rPr>
          <w:snapToGrid w:val="0"/>
        </w:rPr>
        <w:t>о</w:t>
      </w:r>
      <w:r w:rsidR="001C0E7D">
        <w:rPr>
          <w:snapToGrid w:val="0"/>
        </w:rPr>
        <w:t xml:space="preserve">к предоставления субсидий на поддержку </w:t>
      </w:r>
      <w:r w:rsidR="001C0E7D" w:rsidRPr="00004FF2">
        <w:t>сельскохозяйственного производства</w:t>
      </w:r>
      <w:r w:rsidR="001C0E7D">
        <w:t xml:space="preserve"> в рамках реализации </w:t>
      </w:r>
      <w:r w:rsidR="001C0E7D" w:rsidRPr="00333581">
        <w:t>муниципальной программы «Развитие агропромышленного комплекса в Нерюнгринском районе на 2012-2016</w:t>
      </w:r>
      <w:r w:rsidR="001C0E7D">
        <w:t xml:space="preserve"> годы»</w:t>
      </w:r>
      <w:r w:rsidR="001C0E7D">
        <w:t xml:space="preserve">, утвержденный постановлением </w:t>
      </w:r>
      <w:r w:rsidR="001C0E7D">
        <w:t>Нерюнгринской районной администрации от 02.04.2013</w:t>
      </w:r>
      <w:r w:rsidR="001C0E7D">
        <w:t xml:space="preserve"> </w:t>
      </w:r>
      <w:r w:rsidR="001C0E7D">
        <w:t>№ 683</w:t>
      </w:r>
      <w:r w:rsidR="00B47CCB">
        <w:t xml:space="preserve"> </w:t>
      </w:r>
      <w:r w:rsidR="00B47CCB">
        <w:t xml:space="preserve">(в редакции постановлений Нерюнгринской районной администрации от 30.12.2013 № 2668, от 15.05.2014 № 1152, от 02.09.2014 № 2092, от 14.12.2015 № 2152).  </w:t>
      </w:r>
      <w:proofErr w:type="gramEnd"/>
    </w:p>
    <w:p w:rsidR="00600F3A" w:rsidRDefault="00600F3A" w:rsidP="00B47CCB">
      <w:pPr>
        <w:ind w:firstLine="709"/>
        <w:jc w:val="both"/>
      </w:pPr>
    </w:p>
    <w:p w:rsidR="00600F3A" w:rsidRDefault="00600F3A" w:rsidP="00B47CCB">
      <w:pPr>
        <w:ind w:firstLine="709"/>
        <w:jc w:val="both"/>
      </w:pPr>
    </w:p>
    <w:p w:rsidR="001042B1" w:rsidRPr="00A33ED3" w:rsidRDefault="001042B1" w:rsidP="001042B1">
      <w:pPr>
        <w:autoSpaceDE w:val="0"/>
        <w:autoSpaceDN w:val="0"/>
        <w:adjustRightInd w:val="0"/>
        <w:ind w:firstLine="284"/>
        <w:jc w:val="both"/>
        <w:outlineLvl w:val="0"/>
      </w:pPr>
    </w:p>
    <w:p w:rsidR="0002500C" w:rsidRPr="00F3232C" w:rsidRDefault="0002500C" w:rsidP="0002500C">
      <w:pPr>
        <w:jc w:val="both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</w:t>
      </w:r>
      <w:r w:rsidRPr="00F3232C">
        <w:rPr>
          <w:b/>
        </w:rPr>
        <w:t xml:space="preserve"> Предложения (рекомендации):</w:t>
      </w:r>
    </w:p>
    <w:p w:rsidR="0002500C" w:rsidRDefault="0002500C" w:rsidP="0002500C">
      <w:pPr>
        <w:tabs>
          <w:tab w:val="left" w:pos="10000"/>
        </w:tabs>
        <w:ind w:firstLine="284"/>
        <w:jc w:val="both"/>
      </w:pPr>
      <w:r>
        <w:rPr>
          <w:b/>
          <w:bCs/>
        </w:rPr>
        <w:t xml:space="preserve">1. </w:t>
      </w:r>
      <w:r w:rsidRPr="00002A23">
        <w:rPr>
          <w:bCs/>
        </w:rPr>
        <w:t xml:space="preserve">Направить информацию по результатам проверки в Нерюнгринский районный Совет депутатов и Главе МО </w:t>
      </w:r>
      <w:r w:rsidRPr="00002A23">
        <w:t>«Нерюнгринский район»</w:t>
      </w:r>
      <w:r>
        <w:t>.</w:t>
      </w:r>
    </w:p>
    <w:p w:rsidR="0002500C" w:rsidRDefault="0002500C" w:rsidP="0002500C">
      <w:pPr>
        <w:tabs>
          <w:tab w:val="left" w:pos="10000"/>
        </w:tabs>
        <w:ind w:firstLine="284"/>
        <w:jc w:val="both"/>
      </w:pPr>
      <w:r w:rsidRPr="00002A23">
        <w:rPr>
          <w:b/>
        </w:rPr>
        <w:t xml:space="preserve">2. </w:t>
      </w:r>
      <w:r w:rsidRPr="00773389">
        <w:t>По результатам контрольного мероприятия на основании подпункта 17.1.</w:t>
      </w:r>
      <w:r>
        <w:t xml:space="preserve">, пункта 17 Положения о Контрольно-счетной палате МО «Нерюнгринский район», утвержденного решением Нерюнгринского районного Совета депутатов от 24.11.2011 № 3-31 направить в адрес </w:t>
      </w:r>
      <w:r w:rsidR="00BA7DC9" w:rsidRPr="008B6BD4">
        <w:t xml:space="preserve">МКУ УСХ </w:t>
      </w:r>
      <w:r w:rsidR="00BA7DC9" w:rsidRPr="008B6BD4">
        <w:rPr>
          <w:lang w:val="en-US"/>
        </w:rPr>
        <w:t>HP</w:t>
      </w:r>
      <w:r w:rsidR="00BA7DC9">
        <w:t xml:space="preserve"> </w:t>
      </w:r>
      <w:bookmarkStart w:id="0" w:name="_GoBack"/>
      <w:r w:rsidR="00BA7DC9">
        <w:t>информационное письмо</w:t>
      </w:r>
      <w:bookmarkEnd w:id="0"/>
      <w:r>
        <w:t>.</w:t>
      </w:r>
    </w:p>
    <w:p w:rsidR="0002500C" w:rsidRPr="00783D6E" w:rsidRDefault="0002500C" w:rsidP="0002500C">
      <w:pPr>
        <w:ind w:firstLine="284"/>
        <w:jc w:val="both"/>
      </w:pPr>
      <w:r w:rsidRPr="00BC0B30">
        <w:rPr>
          <w:b/>
        </w:rPr>
        <w:t>3.</w:t>
      </w:r>
      <w:r>
        <w:t xml:space="preserve"> Контрольно-счетной палате МО «Нерюнгринский район» принять меры по контролю устранения выявленных в ходе ревизии нарушений и недостатков.</w:t>
      </w:r>
    </w:p>
    <w:p w:rsidR="0002500C" w:rsidRPr="00773389" w:rsidRDefault="0002500C" w:rsidP="0002500C">
      <w:pPr>
        <w:jc w:val="both"/>
      </w:pPr>
    </w:p>
    <w:p w:rsidR="0002500C" w:rsidRDefault="0002500C" w:rsidP="0002500C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02500C" w:rsidRPr="009506DB" w:rsidRDefault="0002500C" w:rsidP="0002500C">
      <w:pPr>
        <w:jc w:val="both"/>
      </w:pPr>
      <w:r w:rsidRPr="009506DB">
        <w:t>Главный инспектор</w:t>
      </w:r>
    </w:p>
    <w:p w:rsidR="0002500C" w:rsidRPr="009506DB" w:rsidRDefault="0002500C" w:rsidP="0002500C">
      <w:pPr>
        <w:jc w:val="both"/>
      </w:pPr>
      <w:r w:rsidRPr="009506DB">
        <w:t>Контрольно-счетной палаты                                                                      Н.И. Галка</w:t>
      </w:r>
    </w:p>
    <w:p w:rsidR="0002500C" w:rsidRDefault="0002500C" w:rsidP="0002500C">
      <w:pPr>
        <w:jc w:val="both"/>
      </w:pPr>
      <w:r w:rsidRPr="009506DB">
        <w:t>МО «Нерюнгринский район»</w:t>
      </w:r>
    </w:p>
    <w:p w:rsidR="0002500C" w:rsidRDefault="0002500C" w:rsidP="0002500C">
      <w:pPr>
        <w:jc w:val="both"/>
      </w:pPr>
    </w:p>
    <w:p w:rsidR="0002500C" w:rsidRPr="002C3384" w:rsidRDefault="0002500C" w:rsidP="0002500C">
      <w:pPr>
        <w:jc w:val="both"/>
      </w:pPr>
    </w:p>
    <w:p w:rsidR="0002500C" w:rsidRPr="00A8741F" w:rsidRDefault="0002500C" w:rsidP="0002500C"/>
    <w:p w:rsidR="0002500C" w:rsidRDefault="0002500C" w:rsidP="0002500C">
      <w:pPr>
        <w:jc w:val="both"/>
      </w:pPr>
    </w:p>
    <w:p w:rsidR="0002500C" w:rsidRDefault="0002500C" w:rsidP="0002500C">
      <w:pPr>
        <w:jc w:val="both"/>
        <w:rPr>
          <w:bCs/>
        </w:rPr>
      </w:pPr>
    </w:p>
    <w:p w:rsidR="0002500C" w:rsidRDefault="0002500C" w:rsidP="0002500C">
      <w:pPr>
        <w:jc w:val="both"/>
        <w:rPr>
          <w:b/>
          <w:sz w:val="28"/>
          <w:szCs w:val="28"/>
        </w:rPr>
      </w:pPr>
    </w:p>
    <w:p w:rsidR="0002500C" w:rsidRPr="00A47C91" w:rsidRDefault="0002500C" w:rsidP="0002500C">
      <w:pPr>
        <w:jc w:val="both"/>
      </w:pPr>
    </w:p>
    <w:p w:rsidR="0002500C" w:rsidRDefault="0002500C" w:rsidP="007B419F">
      <w:pPr>
        <w:jc w:val="both"/>
        <w:rPr>
          <w:b/>
        </w:rPr>
      </w:pPr>
    </w:p>
    <w:p w:rsidR="006F2FC6" w:rsidRPr="006F2FC6" w:rsidRDefault="006F2FC6" w:rsidP="006F2FC6">
      <w:pPr>
        <w:jc w:val="both"/>
        <w:rPr>
          <w:lang w:eastAsia="en-US"/>
        </w:rPr>
      </w:pPr>
    </w:p>
    <w:p w:rsidR="006F2FC6" w:rsidRPr="006F2FC6" w:rsidRDefault="006F2FC6" w:rsidP="006F2FC6">
      <w:pPr>
        <w:ind w:firstLine="709"/>
      </w:pPr>
    </w:p>
    <w:p w:rsidR="00D404E0" w:rsidRPr="006F2FC6" w:rsidRDefault="00D404E0" w:rsidP="002A199F">
      <w:pPr>
        <w:pStyle w:val="8"/>
        <w:shd w:val="clear" w:color="auto" w:fill="auto"/>
        <w:tabs>
          <w:tab w:val="left" w:pos="110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DF2C3F" w:rsidRDefault="00DF2C3F" w:rsidP="00EB57B8"/>
    <w:sectPr w:rsidR="00DF2C3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E4" w:rsidRDefault="00D028E4" w:rsidP="00644F0B">
      <w:r>
        <w:separator/>
      </w:r>
    </w:p>
  </w:endnote>
  <w:endnote w:type="continuationSeparator" w:id="0">
    <w:p w:rsidR="00D028E4" w:rsidRDefault="00D028E4" w:rsidP="0064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92275"/>
      <w:docPartObj>
        <w:docPartGallery w:val="Page Numbers (Bottom of Page)"/>
        <w:docPartUnique/>
      </w:docPartObj>
    </w:sdtPr>
    <w:sdtContent>
      <w:p w:rsidR="00644F0B" w:rsidRDefault="00644F0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AF7">
          <w:rPr>
            <w:noProof/>
          </w:rPr>
          <w:t>15</w:t>
        </w:r>
        <w:r>
          <w:fldChar w:fldCharType="end"/>
        </w:r>
      </w:p>
    </w:sdtContent>
  </w:sdt>
  <w:p w:rsidR="00644F0B" w:rsidRDefault="00644F0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E4" w:rsidRDefault="00D028E4" w:rsidP="00644F0B">
      <w:r>
        <w:separator/>
      </w:r>
    </w:p>
  </w:footnote>
  <w:footnote w:type="continuationSeparator" w:id="0">
    <w:p w:rsidR="00D028E4" w:rsidRDefault="00D028E4" w:rsidP="0064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E12"/>
    <w:multiLevelType w:val="multilevel"/>
    <w:tmpl w:val="33F46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9102E"/>
    <w:multiLevelType w:val="hybridMultilevel"/>
    <w:tmpl w:val="ADF05D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5A63"/>
    <w:multiLevelType w:val="hybridMultilevel"/>
    <w:tmpl w:val="6966CB20"/>
    <w:lvl w:ilvl="0" w:tplc="3E6406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56FB"/>
    <w:multiLevelType w:val="multilevel"/>
    <w:tmpl w:val="3672F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5358A"/>
    <w:multiLevelType w:val="multilevel"/>
    <w:tmpl w:val="665E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67687"/>
    <w:multiLevelType w:val="multilevel"/>
    <w:tmpl w:val="D186A416"/>
    <w:lvl w:ilvl="0">
      <w:start w:val="2012"/>
      <w:numFmt w:val="decimal"/>
      <w:lvlText w:val="1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A6217"/>
    <w:multiLevelType w:val="multilevel"/>
    <w:tmpl w:val="8E6AD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9F0599"/>
    <w:multiLevelType w:val="multilevel"/>
    <w:tmpl w:val="C406B9D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C7A73"/>
    <w:multiLevelType w:val="multilevel"/>
    <w:tmpl w:val="D6647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AC6226"/>
    <w:multiLevelType w:val="multilevel"/>
    <w:tmpl w:val="34BA370E"/>
    <w:lvl w:ilvl="0">
      <w:start w:val="2011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5F55B1"/>
    <w:multiLevelType w:val="hybridMultilevel"/>
    <w:tmpl w:val="60004204"/>
    <w:lvl w:ilvl="0" w:tplc="14DA49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7C62CC"/>
    <w:multiLevelType w:val="hybridMultilevel"/>
    <w:tmpl w:val="80F82030"/>
    <w:lvl w:ilvl="0" w:tplc="2EB4F7A0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F47BE"/>
    <w:multiLevelType w:val="multilevel"/>
    <w:tmpl w:val="110404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B8"/>
    <w:rsid w:val="000050BA"/>
    <w:rsid w:val="00005230"/>
    <w:rsid w:val="00011A14"/>
    <w:rsid w:val="0002500C"/>
    <w:rsid w:val="00030D30"/>
    <w:rsid w:val="00044840"/>
    <w:rsid w:val="00045DA2"/>
    <w:rsid w:val="00046050"/>
    <w:rsid w:val="00054DA9"/>
    <w:rsid w:val="00061B26"/>
    <w:rsid w:val="00075E62"/>
    <w:rsid w:val="00081305"/>
    <w:rsid w:val="000854BB"/>
    <w:rsid w:val="000916A0"/>
    <w:rsid w:val="000A4D08"/>
    <w:rsid w:val="000B192F"/>
    <w:rsid w:val="000E3A13"/>
    <w:rsid w:val="001042B1"/>
    <w:rsid w:val="00104C2C"/>
    <w:rsid w:val="00106A7F"/>
    <w:rsid w:val="00115B44"/>
    <w:rsid w:val="00120CC4"/>
    <w:rsid w:val="00121AB6"/>
    <w:rsid w:val="001324EA"/>
    <w:rsid w:val="00133599"/>
    <w:rsid w:val="00137E82"/>
    <w:rsid w:val="00152C11"/>
    <w:rsid w:val="00154336"/>
    <w:rsid w:val="00154AC7"/>
    <w:rsid w:val="00155B81"/>
    <w:rsid w:val="00163C3F"/>
    <w:rsid w:val="001770A8"/>
    <w:rsid w:val="001822A7"/>
    <w:rsid w:val="001824F2"/>
    <w:rsid w:val="0018587D"/>
    <w:rsid w:val="001957B3"/>
    <w:rsid w:val="001968F2"/>
    <w:rsid w:val="001A5570"/>
    <w:rsid w:val="001B4BFD"/>
    <w:rsid w:val="001B731D"/>
    <w:rsid w:val="001C0E7D"/>
    <w:rsid w:val="001C30CE"/>
    <w:rsid w:val="001D0183"/>
    <w:rsid w:val="001D3A68"/>
    <w:rsid w:val="001D6802"/>
    <w:rsid w:val="001E5A2A"/>
    <w:rsid w:val="001E6CC9"/>
    <w:rsid w:val="001F5787"/>
    <w:rsid w:val="0020255D"/>
    <w:rsid w:val="0020393D"/>
    <w:rsid w:val="00203B83"/>
    <w:rsid w:val="00204FF5"/>
    <w:rsid w:val="00205830"/>
    <w:rsid w:val="00232DF5"/>
    <w:rsid w:val="002414B5"/>
    <w:rsid w:val="00247B18"/>
    <w:rsid w:val="00247CDA"/>
    <w:rsid w:val="00253DA4"/>
    <w:rsid w:val="00254AA8"/>
    <w:rsid w:val="002618C0"/>
    <w:rsid w:val="002634DF"/>
    <w:rsid w:val="00263C4A"/>
    <w:rsid w:val="00263F72"/>
    <w:rsid w:val="002648D3"/>
    <w:rsid w:val="00272EBA"/>
    <w:rsid w:val="00284934"/>
    <w:rsid w:val="0029276F"/>
    <w:rsid w:val="002A199F"/>
    <w:rsid w:val="002E2D44"/>
    <w:rsid w:val="002E3A0A"/>
    <w:rsid w:val="002F1070"/>
    <w:rsid w:val="0030269C"/>
    <w:rsid w:val="0030591E"/>
    <w:rsid w:val="00305A54"/>
    <w:rsid w:val="00307F2C"/>
    <w:rsid w:val="003339BC"/>
    <w:rsid w:val="003414C4"/>
    <w:rsid w:val="00346448"/>
    <w:rsid w:val="003545E5"/>
    <w:rsid w:val="00362DA0"/>
    <w:rsid w:val="00365524"/>
    <w:rsid w:val="00384547"/>
    <w:rsid w:val="00397D5A"/>
    <w:rsid w:val="003A2320"/>
    <w:rsid w:val="003A4664"/>
    <w:rsid w:val="003C0B35"/>
    <w:rsid w:val="003C405B"/>
    <w:rsid w:val="003C4D3B"/>
    <w:rsid w:val="003E0374"/>
    <w:rsid w:val="003E28D5"/>
    <w:rsid w:val="004018A3"/>
    <w:rsid w:val="004066E7"/>
    <w:rsid w:val="00417D1B"/>
    <w:rsid w:val="00425BD8"/>
    <w:rsid w:val="004410EB"/>
    <w:rsid w:val="004461AA"/>
    <w:rsid w:val="00457802"/>
    <w:rsid w:val="00466A5D"/>
    <w:rsid w:val="004722C4"/>
    <w:rsid w:val="00480E2F"/>
    <w:rsid w:val="00485079"/>
    <w:rsid w:val="00491883"/>
    <w:rsid w:val="00496346"/>
    <w:rsid w:val="004C2F7E"/>
    <w:rsid w:val="004D1600"/>
    <w:rsid w:val="004D4AB8"/>
    <w:rsid w:val="004E0780"/>
    <w:rsid w:val="0050129B"/>
    <w:rsid w:val="00501D89"/>
    <w:rsid w:val="005153F0"/>
    <w:rsid w:val="00527D00"/>
    <w:rsid w:val="00535AF7"/>
    <w:rsid w:val="00540B1D"/>
    <w:rsid w:val="00540BE2"/>
    <w:rsid w:val="005477CC"/>
    <w:rsid w:val="00555B14"/>
    <w:rsid w:val="00566E88"/>
    <w:rsid w:val="005863D2"/>
    <w:rsid w:val="00593120"/>
    <w:rsid w:val="005A615A"/>
    <w:rsid w:val="005C619D"/>
    <w:rsid w:val="005C6CE0"/>
    <w:rsid w:val="005C6F65"/>
    <w:rsid w:val="005D2AD7"/>
    <w:rsid w:val="005D3DF1"/>
    <w:rsid w:val="005F103B"/>
    <w:rsid w:val="005F7445"/>
    <w:rsid w:val="006004A4"/>
    <w:rsid w:val="00600F3A"/>
    <w:rsid w:val="00606886"/>
    <w:rsid w:val="0061141B"/>
    <w:rsid w:val="006144F2"/>
    <w:rsid w:val="00626636"/>
    <w:rsid w:val="00636524"/>
    <w:rsid w:val="00644F0B"/>
    <w:rsid w:val="006454A9"/>
    <w:rsid w:val="00645C05"/>
    <w:rsid w:val="0066266F"/>
    <w:rsid w:val="006636D0"/>
    <w:rsid w:val="0067172C"/>
    <w:rsid w:val="0067710A"/>
    <w:rsid w:val="006833FC"/>
    <w:rsid w:val="00686BAC"/>
    <w:rsid w:val="00691D59"/>
    <w:rsid w:val="00696A90"/>
    <w:rsid w:val="006C15A8"/>
    <w:rsid w:val="006D3ACD"/>
    <w:rsid w:val="006E4242"/>
    <w:rsid w:val="006F2FC6"/>
    <w:rsid w:val="006F393B"/>
    <w:rsid w:val="00703720"/>
    <w:rsid w:val="007224F5"/>
    <w:rsid w:val="007650A3"/>
    <w:rsid w:val="007A4864"/>
    <w:rsid w:val="007B21D3"/>
    <w:rsid w:val="007B419F"/>
    <w:rsid w:val="007C29DF"/>
    <w:rsid w:val="007D206F"/>
    <w:rsid w:val="007D287E"/>
    <w:rsid w:val="007E2479"/>
    <w:rsid w:val="007E3BA1"/>
    <w:rsid w:val="00804B56"/>
    <w:rsid w:val="00814B67"/>
    <w:rsid w:val="00815A4F"/>
    <w:rsid w:val="00846D91"/>
    <w:rsid w:val="0085023E"/>
    <w:rsid w:val="0085422C"/>
    <w:rsid w:val="00854DC0"/>
    <w:rsid w:val="008550BD"/>
    <w:rsid w:val="00861F45"/>
    <w:rsid w:val="008865A9"/>
    <w:rsid w:val="008A6943"/>
    <w:rsid w:val="008C2E15"/>
    <w:rsid w:val="008D2FE4"/>
    <w:rsid w:val="008D5609"/>
    <w:rsid w:val="008E2992"/>
    <w:rsid w:val="00900492"/>
    <w:rsid w:val="00912B30"/>
    <w:rsid w:val="00915D5E"/>
    <w:rsid w:val="00925C00"/>
    <w:rsid w:val="00927C75"/>
    <w:rsid w:val="009336AB"/>
    <w:rsid w:val="00946B6F"/>
    <w:rsid w:val="00965DC1"/>
    <w:rsid w:val="00972C5B"/>
    <w:rsid w:val="00984672"/>
    <w:rsid w:val="009A0D08"/>
    <w:rsid w:val="009A2CB5"/>
    <w:rsid w:val="009B280B"/>
    <w:rsid w:val="009B3D84"/>
    <w:rsid w:val="009D1AB6"/>
    <w:rsid w:val="009D47DC"/>
    <w:rsid w:val="009D53B7"/>
    <w:rsid w:val="009D54CE"/>
    <w:rsid w:val="009E3000"/>
    <w:rsid w:val="009E3329"/>
    <w:rsid w:val="009E493E"/>
    <w:rsid w:val="009F5AB4"/>
    <w:rsid w:val="009F6AFC"/>
    <w:rsid w:val="00A06E31"/>
    <w:rsid w:val="00A06F68"/>
    <w:rsid w:val="00A07608"/>
    <w:rsid w:val="00A1154D"/>
    <w:rsid w:val="00A14B7E"/>
    <w:rsid w:val="00A22816"/>
    <w:rsid w:val="00A23807"/>
    <w:rsid w:val="00A336A3"/>
    <w:rsid w:val="00A4302B"/>
    <w:rsid w:val="00A43F7E"/>
    <w:rsid w:val="00A52E81"/>
    <w:rsid w:val="00A5308C"/>
    <w:rsid w:val="00A5533D"/>
    <w:rsid w:val="00A55FE6"/>
    <w:rsid w:val="00A6717A"/>
    <w:rsid w:val="00A75741"/>
    <w:rsid w:val="00A8063B"/>
    <w:rsid w:val="00AA257A"/>
    <w:rsid w:val="00AA4588"/>
    <w:rsid w:val="00AD5603"/>
    <w:rsid w:val="00AD5932"/>
    <w:rsid w:val="00AE5FE2"/>
    <w:rsid w:val="00AF61B0"/>
    <w:rsid w:val="00B012C8"/>
    <w:rsid w:val="00B0546D"/>
    <w:rsid w:val="00B25873"/>
    <w:rsid w:val="00B326BD"/>
    <w:rsid w:val="00B47CCB"/>
    <w:rsid w:val="00B57A43"/>
    <w:rsid w:val="00B7381A"/>
    <w:rsid w:val="00B8155D"/>
    <w:rsid w:val="00BA7DC9"/>
    <w:rsid w:val="00BB0CB8"/>
    <w:rsid w:val="00BC49AD"/>
    <w:rsid w:val="00BD3645"/>
    <w:rsid w:val="00BD6ED7"/>
    <w:rsid w:val="00BE32D7"/>
    <w:rsid w:val="00C25D1E"/>
    <w:rsid w:val="00C469DA"/>
    <w:rsid w:val="00C50D1D"/>
    <w:rsid w:val="00C543BD"/>
    <w:rsid w:val="00C762B3"/>
    <w:rsid w:val="00C803E4"/>
    <w:rsid w:val="00C86950"/>
    <w:rsid w:val="00C96FC2"/>
    <w:rsid w:val="00CA6AA4"/>
    <w:rsid w:val="00CE0BAD"/>
    <w:rsid w:val="00CE2E7D"/>
    <w:rsid w:val="00CE7C0C"/>
    <w:rsid w:val="00D028E4"/>
    <w:rsid w:val="00D104B7"/>
    <w:rsid w:val="00D11D47"/>
    <w:rsid w:val="00D125DA"/>
    <w:rsid w:val="00D162C4"/>
    <w:rsid w:val="00D1646E"/>
    <w:rsid w:val="00D21364"/>
    <w:rsid w:val="00D31D35"/>
    <w:rsid w:val="00D32AC7"/>
    <w:rsid w:val="00D37A81"/>
    <w:rsid w:val="00D404E0"/>
    <w:rsid w:val="00D4171F"/>
    <w:rsid w:val="00D5523A"/>
    <w:rsid w:val="00D6048A"/>
    <w:rsid w:val="00D61898"/>
    <w:rsid w:val="00D642A3"/>
    <w:rsid w:val="00D85DB5"/>
    <w:rsid w:val="00D909C9"/>
    <w:rsid w:val="00DA1664"/>
    <w:rsid w:val="00DA2879"/>
    <w:rsid w:val="00DB2222"/>
    <w:rsid w:val="00DB5B99"/>
    <w:rsid w:val="00DC20F0"/>
    <w:rsid w:val="00DC3700"/>
    <w:rsid w:val="00DD0011"/>
    <w:rsid w:val="00DD403A"/>
    <w:rsid w:val="00DE0863"/>
    <w:rsid w:val="00DE7635"/>
    <w:rsid w:val="00DF2C3F"/>
    <w:rsid w:val="00DF5630"/>
    <w:rsid w:val="00DF7E5C"/>
    <w:rsid w:val="00E11C92"/>
    <w:rsid w:val="00E11CC6"/>
    <w:rsid w:val="00E15048"/>
    <w:rsid w:val="00E1708B"/>
    <w:rsid w:val="00E17E5F"/>
    <w:rsid w:val="00E23CAA"/>
    <w:rsid w:val="00E26279"/>
    <w:rsid w:val="00E340D4"/>
    <w:rsid w:val="00E4288E"/>
    <w:rsid w:val="00E44451"/>
    <w:rsid w:val="00E44AC1"/>
    <w:rsid w:val="00E55EDF"/>
    <w:rsid w:val="00E576B9"/>
    <w:rsid w:val="00E62959"/>
    <w:rsid w:val="00E64032"/>
    <w:rsid w:val="00E733CC"/>
    <w:rsid w:val="00E82735"/>
    <w:rsid w:val="00E90D59"/>
    <w:rsid w:val="00EA2D4F"/>
    <w:rsid w:val="00EB423A"/>
    <w:rsid w:val="00EB57B8"/>
    <w:rsid w:val="00EE6DB5"/>
    <w:rsid w:val="00EF655E"/>
    <w:rsid w:val="00F0790F"/>
    <w:rsid w:val="00F11F0D"/>
    <w:rsid w:val="00F14923"/>
    <w:rsid w:val="00F17F9E"/>
    <w:rsid w:val="00F54D57"/>
    <w:rsid w:val="00F574AA"/>
    <w:rsid w:val="00F75333"/>
    <w:rsid w:val="00F7766E"/>
    <w:rsid w:val="00F960DA"/>
    <w:rsid w:val="00FA15A0"/>
    <w:rsid w:val="00FC4CCB"/>
    <w:rsid w:val="00FC6616"/>
    <w:rsid w:val="00FC701D"/>
    <w:rsid w:val="00FD7B2F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4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5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7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B57B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_"/>
    <w:basedOn w:val="a0"/>
    <w:link w:val="8"/>
    <w:rsid w:val="002A19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4"/>
    <w:rsid w:val="002A199F"/>
    <w:pPr>
      <w:shd w:val="clear" w:color="auto" w:fill="FFFFFF"/>
      <w:suppressAutoHyphens w:val="0"/>
      <w:spacing w:after="240" w:line="290" w:lineRule="exact"/>
      <w:ind w:hanging="700"/>
      <w:jc w:val="center"/>
    </w:pPr>
    <w:rPr>
      <w:sz w:val="22"/>
      <w:szCs w:val="22"/>
      <w:lang w:eastAsia="en-US"/>
    </w:rPr>
  </w:style>
  <w:style w:type="character" w:customStyle="1" w:styleId="10pt0pt">
    <w:name w:val="Основной текст + 10 pt;Интервал 0 pt"/>
    <w:basedOn w:val="a4"/>
    <w:rsid w:val="002A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basedOn w:val="a4"/>
    <w:rsid w:val="002A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D4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5">
    <w:name w:val="Гипертекстовая ссылка"/>
    <w:basedOn w:val="a0"/>
    <w:uiPriority w:val="99"/>
    <w:rsid w:val="006F2FC6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B419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B41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B419F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Body Text"/>
    <w:basedOn w:val="a"/>
    <w:link w:val="aa"/>
    <w:rsid w:val="007B419F"/>
    <w:pPr>
      <w:suppressAutoHyphens w:val="0"/>
      <w:jc w:val="center"/>
    </w:pPr>
    <w:rPr>
      <w:b/>
      <w:bCs/>
      <w:lang w:eastAsia="ru-RU"/>
    </w:rPr>
  </w:style>
  <w:style w:type="character" w:customStyle="1" w:styleId="aa">
    <w:name w:val="Основной текст Знак"/>
    <w:basedOn w:val="a0"/>
    <w:link w:val="a9"/>
    <w:rsid w:val="007B4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B419F"/>
    <w:rPr>
      <w:b/>
      <w:bCs/>
    </w:rPr>
  </w:style>
  <w:style w:type="character" w:customStyle="1" w:styleId="9">
    <w:name w:val="Основной текст (9)_"/>
    <w:basedOn w:val="a0"/>
    <w:link w:val="90"/>
    <w:rsid w:val="007B419F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B419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B419F"/>
    <w:pPr>
      <w:shd w:val="clear" w:color="auto" w:fill="FFFFFF"/>
      <w:suppressAutoHyphens w:val="0"/>
      <w:spacing w:line="0" w:lineRule="atLeast"/>
      <w:ind w:hanging="260"/>
    </w:pPr>
    <w:rPr>
      <w:spacing w:val="10"/>
      <w:sz w:val="16"/>
      <w:szCs w:val="16"/>
      <w:lang w:eastAsia="en-US"/>
    </w:rPr>
  </w:style>
  <w:style w:type="paragraph" w:customStyle="1" w:styleId="101">
    <w:name w:val="Основной текст (10)"/>
    <w:basedOn w:val="a"/>
    <w:link w:val="100"/>
    <w:rsid w:val="007B419F"/>
    <w:pPr>
      <w:shd w:val="clear" w:color="auto" w:fill="FFFFFF"/>
      <w:suppressAutoHyphens w:val="0"/>
      <w:spacing w:line="0" w:lineRule="atLeast"/>
    </w:pPr>
    <w:rPr>
      <w:spacing w:val="10"/>
      <w:sz w:val="17"/>
      <w:szCs w:val="17"/>
      <w:lang w:eastAsia="en-US"/>
    </w:rPr>
  </w:style>
  <w:style w:type="character" w:customStyle="1" w:styleId="ac">
    <w:name w:val="Основной текст + Курсив"/>
    <w:basedOn w:val="a4"/>
    <w:rsid w:val="007B41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B41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B41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7B419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419F"/>
    <w:pPr>
      <w:shd w:val="clear" w:color="auto" w:fill="FFFFFF"/>
      <w:suppressAutoHyphens w:val="0"/>
      <w:spacing w:line="0" w:lineRule="atLeast"/>
    </w:pPr>
    <w:rPr>
      <w:sz w:val="14"/>
      <w:szCs w:val="14"/>
      <w:lang w:eastAsia="en-US"/>
    </w:rPr>
  </w:style>
  <w:style w:type="paragraph" w:customStyle="1" w:styleId="60">
    <w:name w:val="Основной текст (6)"/>
    <w:basedOn w:val="a"/>
    <w:link w:val="6"/>
    <w:rsid w:val="007B419F"/>
    <w:pPr>
      <w:shd w:val="clear" w:color="auto" w:fill="FFFFFF"/>
      <w:suppressAutoHyphens w:val="0"/>
      <w:spacing w:line="0" w:lineRule="atLeast"/>
    </w:pPr>
    <w:rPr>
      <w:sz w:val="14"/>
      <w:szCs w:val="14"/>
      <w:lang w:eastAsia="en-US"/>
    </w:rPr>
  </w:style>
  <w:style w:type="paragraph" w:styleId="ad">
    <w:name w:val="header"/>
    <w:basedOn w:val="a"/>
    <w:link w:val="ae"/>
    <w:uiPriority w:val="99"/>
    <w:unhideWhenUsed/>
    <w:rsid w:val="007B419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B4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419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B4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(17)_"/>
    <w:basedOn w:val="a0"/>
    <w:link w:val="170"/>
    <w:rsid w:val="007B419F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B419F"/>
    <w:pPr>
      <w:shd w:val="clear" w:color="auto" w:fill="FFFFFF"/>
      <w:suppressAutoHyphens w:val="0"/>
      <w:spacing w:after="240" w:line="0" w:lineRule="atLeast"/>
    </w:pPr>
    <w:rPr>
      <w:spacing w:val="10"/>
      <w:sz w:val="18"/>
      <w:szCs w:val="18"/>
      <w:lang w:eastAsia="en-US"/>
    </w:rPr>
  </w:style>
  <w:style w:type="character" w:customStyle="1" w:styleId="af1">
    <w:name w:val="Сноска_"/>
    <w:basedOn w:val="a0"/>
    <w:link w:val="af2"/>
    <w:rsid w:val="007B419F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B419F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af2">
    <w:name w:val="Сноска"/>
    <w:basedOn w:val="a"/>
    <w:link w:val="af1"/>
    <w:rsid w:val="007B419F"/>
    <w:pPr>
      <w:shd w:val="clear" w:color="auto" w:fill="FFFFFF"/>
      <w:suppressAutoHyphens w:val="0"/>
      <w:spacing w:line="223" w:lineRule="exact"/>
      <w:jc w:val="both"/>
    </w:pPr>
    <w:rPr>
      <w:spacing w:val="10"/>
      <w:sz w:val="16"/>
      <w:szCs w:val="16"/>
      <w:lang w:eastAsia="en-US"/>
    </w:rPr>
  </w:style>
  <w:style w:type="paragraph" w:customStyle="1" w:styleId="160">
    <w:name w:val="Основной текст (16)"/>
    <w:basedOn w:val="a"/>
    <w:link w:val="16"/>
    <w:rsid w:val="007B419F"/>
    <w:pPr>
      <w:shd w:val="clear" w:color="auto" w:fill="FFFFFF"/>
      <w:suppressAutoHyphens w:val="0"/>
      <w:spacing w:line="0" w:lineRule="atLeast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0pt">
    <w:name w:val="Основной текст + Интервал 0 pt"/>
    <w:basedOn w:val="a4"/>
    <w:rsid w:val="007B4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7B419F"/>
    <w:rPr>
      <w:rFonts w:ascii="Tahoma" w:eastAsia="Tahoma" w:hAnsi="Tahoma" w:cs="Tahoma"/>
      <w:spacing w:val="-10"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7B419F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7B419F"/>
    <w:pPr>
      <w:shd w:val="clear" w:color="auto" w:fill="FFFFFF"/>
      <w:suppressAutoHyphens w:val="0"/>
      <w:spacing w:line="0" w:lineRule="atLeast"/>
    </w:pPr>
    <w:rPr>
      <w:rFonts w:ascii="Tahoma" w:eastAsia="Tahoma" w:hAnsi="Tahoma" w:cs="Tahoma"/>
      <w:spacing w:val="-10"/>
      <w:sz w:val="8"/>
      <w:szCs w:val="8"/>
      <w:lang w:eastAsia="en-US"/>
    </w:rPr>
  </w:style>
  <w:style w:type="paragraph" w:customStyle="1" w:styleId="280">
    <w:name w:val="Основной текст (28)"/>
    <w:basedOn w:val="a"/>
    <w:link w:val="28"/>
    <w:rsid w:val="007B419F"/>
    <w:pPr>
      <w:shd w:val="clear" w:color="auto" w:fill="FFFFFF"/>
      <w:suppressAutoHyphens w:val="0"/>
      <w:spacing w:line="0" w:lineRule="atLeast"/>
    </w:pPr>
    <w:rPr>
      <w:rFonts w:ascii="Tahoma" w:eastAsia="Tahoma" w:hAnsi="Tahoma" w:cs="Tahoma"/>
      <w:sz w:val="8"/>
      <w:szCs w:val="8"/>
      <w:lang w:eastAsia="en-US"/>
    </w:rPr>
  </w:style>
  <w:style w:type="character" w:customStyle="1" w:styleId="2">
    <w:name w:val="Основной текст (2)_"/>
    <w:basedOn w:val="a0"/>
    <w:link w:val="20"/>
    <w:rsid w:val="007B41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7B419F"/>
    <w:rPr>
      <w:rFonts w:ascii="Tahoma" w:eastAsia="Tahoma" w:hAnsi="Tahoma" w:cs="Tahoma"/>
      <w:spacing w:val="10"/>
      <w:sz w:val="8"/>
      <w:szCs w:val="8"/>
      <w:shd w:val="clear" w:color="auto" w:fill="FFFFFF"/>
    </w:rPr>
  </w:style>
  <w:style w:type="character" w:customStyle="1" w:styleId="39TimesNewRoman8pt0pt">
    <w:name w:val="Основной текст (39) + Times New Roman;8 pt;Полужирный;Не курсив;Малые прописные;Интервал 0 pt"/>
    <w:basedOn w:val="39"/>
    <w:rsid w:val="007B419F"/>
    <w:rPr>
      <w:rFonts w:ascii="Times New Roman" w:eastAsia="Times New Roman" w:hAnsi="Times New Roman" w:cs="Times New Roman"/>
      <w:b/>
      <w:bCs/>
      <w:i/>
      <w:iCs/>
      <w:smallCaps/>
      <w:spacing w:val="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19F"/>
    <w:pPr>
      <w:shd w:val="clear" w:color="auto" w:fill="FFFFFF"/>
      <w:suppressAutoHyphens w:val="0"/>
      <w:spacing w:before="240" w:after="240" w:line="283" w:lineRule="exact"/>
      <w:ind w:hanging="700"/>
      <w:jc w:val="right"/>
    </w:pPr>
    <w:rPr>
      <w:sz w:val="22"/>
      <w:szCs w:val="22"/>
      <w:lang w:eastAsia="en-US"/>
    </w:rPr>
  </w:style>
  <w:style w:type="paragraph" w:customStyle="1" w:styleId="390">
    <w:name w:val="Основной текст (39)"/>
    <w:basedOn w:val="a"/>
    <w:link w:val="39"/>
    <w:rsid w:val="007B419F"/>
    <w:pPr>
      <w:shd w:val="clear" w:color="auto" w:fill="FFFFFF"/>
      <w:suppressAutoHyphens w:val="0"/>
      <w:spacing w:line="0" w:lineRule="atLeast"/>
      <w:jc w:val="center"/>
    </w:pPr>
    <w:rPr>
      <w:rFonts w:ascii="Tahoma" w:eastAsia="Tahoma" w:hAnsi="Tahoma" w:cs="Tahoma"/>
      <w:spacing w:val="10"/>
      <w:sz w:val="8"/>
      <w:szCs w:val="8"/>
      <w:lang w:eastAsia="en-US"/>
    </w:rPr>
  </w:style>
  <w:style w:type="character" w:customStyle="1" w:styleId="31">
    <w:name w:val="Основной текст (3)_"/>
    <w:basedOn w:val="a0"/>
    <w:link w:val="32"/>
    <w:rsid w:val="007B41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419F"/>
    <w:pPr>
      <w:shd w:val="clear" w:color="auto" w:fill="FFFFFF"/>
      <w:suppressAutoHyphens w:val="0"/>
      <w:spacing w:before="240" w:after="120" w:line="0" w:lineRule="atLeast"/>
    </w:pPr>
    <w:rPr>
      <w:sz w:val="22"/>
      <w:szCs w:val="22"/>
      <w:lang w:eastAsia="en-US"/>
    </w:rPr>
  </w:style>
  <w:style w:type="character" w:customStyle="1" w:styleId="18">
    <w:name w:val="Основной текст (18)_"/>
    <w:basedOn w:val="a0"/>
    <w:link w:val="180"/>
    <w:rsid w:val="007B419F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7B419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B419F"/>
    <w:pPr>
      <w:shd w:val="clear" w:color="auto" w:fill="FFFFFF"/>
      <w:suppressAutoHyphens w:val="0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190">
    <w:name w:val="Основной текст (19)"/>
    <w:basedOn w:val="a"/>
    <w:link w:val="19"/>
    <w:rsid w:val="007B419F"/>
    <w:pPr>
      <w:shd w:val="clear" w:color="auto" w:fill="FFFFFF"/>
      <w:suppressAutoHyphens w:val="0"/>
      <w:spacing w:line="0" w:lineRule="atLeast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4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5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7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B57B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_"/>
    <w:basedOn w:val="a0"/>
    <w:link w:val="8"/>
    <w:rsid w:val="002A19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4"/>
    <w:rsid w:val="002A199F"/>
    <w:pPr>
      <w:shd w:val="clear" w:color="auto" w:fill="FFFFFF"/>
      <w:suppressAutoHyphens w:val="0"/>
      <w:spacing w:after="240" w:line="290" w:lineRule="exact"/>
      <w:ind w:hanging="700"/>
      <w:jc w:val="center"/>
    </w:pPr>
    <w:rPr>
      <w:sz w:val="22"/>
      <w:szCs w:val="22"/>
      <w:lang w:eastAsia="en-US"/>
    </w:rPr>
  </w:style>
  <w:style w:type="character" w:customStyle="1" w:styleId="10pt0pt">
    <w:name w:val="Основной текст + 10 pt;Интервал 0 pt"/>
    <w:basedOn w:val="a4"/>
    <w:rsid w:val="002A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basedOn w:val="a4"/>
    <w:rsid w:val="002A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D4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5">
    <w:name w:val="Гипертекстовая ссылка"/>
    <w:basedOn w:val="a0"/>
    <w:uiPriority w:val="99"/>
    <w:rsid w:val="006F2FC6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B419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B41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B419F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Body Text"/>
    <w:basedOn w:val="a"/>
    <w:link w:val="aa"/>
    <w:rsid w:val="007B419F"/>
    <w:pPr>
      <w:suppressAutoHyphens w:val="0"/>
      <w:jc w:val="center"/>
    </w:pPr>
    <w:rPr>
      <w:b/>
      <w:bCs/>
      <w:lang w:eastAsia="ru-RU"/>
    </w:rPr>
  </w:style>
  <w:style w:type="character" w:customStyle="1" w:styleId="aa">
    <w:name w:val="Основной текст Знак"/>
    <w:basedOn w:val="a0"/>
    <w:link w:val="a9"/>
    <w:rsid w:val="007B4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B419F"/>
    <w:rPr>
      <w:b/>
      <w:bCs/>
    </w:rPr>
  </w:style>
  <w:style w:type="character" w:customStyle="1" w:styleId="9">
    <w:name w:val="Основной текст (9)_"/>
    <w:basedOn w:val="a0"/>
    <w:link w:val="90"/>
    <w:rsid w:val="007B419F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B419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B419F"/>
    <w:pPr>
      <w:shd w:val="clear" w:color="auto" w:fill="FFFFFF"/>
      <w:suppressAutoHyphens w:val="0"/>
      <w:spacing w:line="0" w:lineRule="atLeast"/>
      <w:ind w:hanging="260"/>
    </w:pPr>
    <w:rPr>
      <w:spacing w:val="10"/>
      <w:sz w:val="16"/>
      <w:szCs w:val="16"/>
      <w:lang w:eastAsia="en-US"/>
    </w:rPr>
  </w:style>
  <w:style w:type="paragraph" w:customStyle="1" w:styleId="101">
    <w:name w:val="Основной текст (10)"/>
    <w:basedOn w:val="a"/>
    <w:link w:val="100"/>
    <w:rsid w:val="007B419F"/>
    <w:pPr>
      <w:shd w:val="clear" w:color="auto" w:fill="FFFFFF"/>
      <w:suppressAutoHyphens w:val="0"/>
      <w:spacing w:line="0" w:lineRule="atLeast"/>
    </w:pPr>
    <w:rPr>
      <w:spacing w:val="10"/>
      <w:sz w:val="17"/>
      <w:szCs w:val="17"/>
      <w:lang w:eastAsia="en-US"/>
    </w:rPr>
  </w:style>
  <w:style w:type="character" w:customStyle="1" w:styleId="ac">
    <w:name w:val="Основной текст + Курсив"/>
    <w:basedOn w:val="a4"/>
    <w:rsid w:val="007B41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B41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B41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7B419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419F"/>
    <w:pPr>
      <w:shd w:val="clear" w:color="auto" w:fill="FFFFFF"/>
      <w:suppressAutoHyphens w:val="0"/>
      <w:spacing w:line="0" w:lineRule="atLeast"/>
    </w:pPr>
    <w:rPr>
      <w:sz w:val="14"/>
      <w:szCs w:val="14"/>
      <w:lang w:eastAsia="en-US"/>
    </w:rPr>
  </w:style>
  <w:style w:type="paragraph" w:customStyle="1" w:styleId="60">
    <w:name w:val="Основной текст (6)"/>
    <w:basedOn w:val="a"/>
    <w:link w:val="6"/>
    <w:rsid w:val="007B419F"/>
    <w:pPr>
      <w:shd w:val="clear" w:color="auto" w:fill="FFFFFF"/>
      <w:suppressAutoHyphens w:val="0"/>
      <w:spacing w:line="0" w:lineRule="atLeast"/>
    </w:pPr>
    <w:rPr>
      <w:sz w:val="14"/>
      <w:szCs w:val="14"/>
      <w:lang w:eastAsia="en-US"/>
    </w:rPr>
  </w:style>
  <w:style w:type="paragraph" w:styleId="ad">
    <w:name w:val="header"/>
    <w:basedOn w:val="a"/>
    <w:link w:val="ae"/>
    <w:uiPriority w:val="99"/>
    <w:unhideWhenUsed/>
    <w:rsid w:val="007B419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B4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419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B4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(17)_"/>
    <w:basedOn w:val="a0"/>
    <w:link w:val="170"/>
    <w:rsid w:val="007B419F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B419F"/>
    <w:pPr>
      <w:shd w:val="clear" w:color="auto" w:fill="FFFFFF"/>
      <w:suppressAutoHyphens w:val="0"/>
      <w:spacing w:after="240" w:line="0" w:lineRule="atLeast"/>
    </w:pPr>
    <w:rPr>
      <w:spacing w:val="10"/>
      <w:sz w:val="18"/>
      <w:szCs w:val="18"/>
      <w:lang w:eastAsia="en-US"/>
    </w:rPr>
  </w:style>
  <w:style w:type="character" w:customStyle="1" w:styleId="af1">
    <w:name w:val="Сноска_"/>
    <w:basedOn w:val="a0"/>
    <w:link w:val="af2"/>
    <w:rsid w:val="007B419F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B419F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af2">
    <w:name w:val="Сноска"/>
    <w:basedOn w:val="a"/>
    <w:link w:val="af1"/>
    <w:rsid w:val="007B419F"/>
    <w:pPr>
      <w:shd w:val="clear" w:color="auto" w:fill="FFFFFF"/>
      <w:suppressAutoHyphens w:val="0"/>
      <w:spacing w:line="223" w:lineRule="exact"/>
      <w:jc w:val="both"/>
    </w:pPr>
    <w:rPr>
      <w:spacing w:val="10"/>
      <w:sz w:val="16"/>
      <w:szCs w:val="16"/>
      <w:lang w:eastAsia="en-US"/>
    </w:rPr>
  </w:style>
  <w:style w:type="paragraph" w:customStyle="1" w:styleId="160">
    <w:name w:val="Основной текст (16)"/>
    <w:basedOn w:val="a"/>
    <w:link w:val="16"/>
    <w:rsid w:val="007B419F"/>
    <w:pPr>
      <w:shd w:val="clear" w:color="auto" w:fill="FFFFFF"/>
      <w:suppressAutoHyphens w:val="0"/>
      <w:spacing w:line="0" w:lineRule="atLeast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0pt">
    <w:name w:val="Основной текст + Интервал 0 pt"/>
    <w:basedOn w:val="a4"/>
    <w:rsid w:val="007B4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7B419F"/>
    <w:rPr>
      <w:rFonts w:ascii="Tahoma" w:eastAsia="Tahoma" w:hAnsi="Tahoma" w:cs="Tahoma"/>
      <w:spacing w:val="-10"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7B419F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7B419F"/>
    <w:pPr>
      <w:shd w:val="clear" w:color="auto" w:fill="FFFFFF"/>
      <w:suppressAutoHyphens w:val="0"/>
      <w:spacing w:line="0" w:lineRule="atLeast"/>
    </w:pPr>
    <w:rPr>
      <w:rFonts w:ascii="Tahoma" w:eastAsia="Tahoma" w:hAnsi="Tahoma" w:cs="Tahoma"/>
      <w:spacing w:val="-10"/>
      <w:sz w:val="8"/>
      <w:szCs w:val="8"/>
      <w:lang w:eastAsia="en-US"/>
    </w:rPr>
  </w:style>
  <w:style w:type="paragraph" w:customStyle="1" w:styleId="280">
    <w:name w:val="Основной текст (28)"/>
    <w:basedOn w:val="a"/>
    <w:link w:val="28"/>
    <w:rsid w:val="007B419F"/>
    <w:pPr>
      <w:shd w:val="clear" w:color="auto" w:fill="FFFFFF"/>
      <w:suppressAutoHyphens w:val="0"/>
      <w:spacing w:line="0" w:lineRule="atLeast"/>
    </w:pPr>
    <w:rPr>
      <w:rFonts w:ascii="Tahoma" w:eastAsia="Tahoma" w:hAnsi="Tahoma" w:cs="Tahoma"/>
      <w:sz w:val="8"/>
      <w:szCs w:val="8"/>
      <w:lang w:eastAsia="en-US"/>
    </w:rPr>
  </w:style>
  <w:style w:type="character" w:customStyle="1" w:styleId="2">
    <w:name w:val="Основной текст (2)_"/>
    <w:basedOn w:val="a0"/>
    <w:link w:val="20"/>
    <w:rsid w:val="007B41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7B419F"/>
    <w:rPr>
      <w:rFonts w:ascii="Tahoma" w:eastAsia="Tahoma" w:hAnsi="Tahoma" w:cs="Tahoma"/>
      <w:spacing w:val="10"/>
      <w:sz w:val="8"/>
      <w:szCs w:val="8"/>
      <w:shd w:val="clear" w:color="auto" w:fill="FFFFFF"/>
    </w:rPr>
  </w:style>
  <w:style w:type="character" w:customStyle="1" w:styleId="39TimesNewRoman8pt0pt">
    <w:name w:val="Основной текст (39) + Times New Roman;8 pt;Полужирный;Не курсив;Малые прописные;Интервал 0 pt"/>
    <w:basedOn w:val="39"/>
    <w:rsid w:val="007B419F"/>
    <w:rPr>
      <w:rFonts w:ascii="Times New Roman" w:eastAsia="Times New Roman" w:hAnsi="Times New Roman" w:cs="Times New Roman"/>
      <w:b/>
      <w:bCs/>
      <w:i/>
      <w:iCs/>
      <w:smallCaps/>
      <w:spacing w:val="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19F"/>
    <w:pPr>
      <w:shd w:val="clear" w:color="auto" w:fill="FFFFFF"/>
      <w:suppressAutoHyphens w:val="0"/>
      <w:spacing w:before="240" w:after="240" w:line="283" w:lineRule="exact"/>
      <w:ind w:hanging="700"/>
      <w:jc w:val="right"/>
    </w:pPr>
    <w:rPr>
      <w:sz w:val="22"/>
      <w:szCs w:val="22"/>
      <w:lang w:eastAsia="en-US"/>
    </w:rPr>
  </w:style>
  <w:style w:type="paragraph" w:customStyle="1" w:styleId="390">
    <w:name w:val="Основной текст (39)"/>
    <w:basedOn w:val="a"/>
    <w:link w:val="39"/>
    <w:rsid w:val="007B419F"/>
    <w:pPr>
      <w:shd w:val="clear" w:color="auto" w:fill="FFFFFF"/>
      <w:suppressAutoHyphens w:val="0"/>
      <w:spacing w:line="0" w:lineRule="atLeast"/>
      <w:jc w:val="center"/>
    </w:pPr>
    <w:rPr>
      <w:rFonts w:ascii="Tahoma" w:eastAsia="Tahoma" w:hAnsi="Tahoma" w:cs="Tahoma"/>
      <w:spacing w:val="10"/>
      <w:sz w:val="8"/>
      <w:szCs w:val="8"/>
      <w:lang w:eastAsia="en-US"/>
    </w:rPr>
  </w:style>
  <w:style w:type="character" w:customStyle="1" w:styleId="31">
    <w:name w:val="Основной текст (3)_"/>
    <w:basedOn w:val="a0"/>
    <w:link w:val="32"/>
    <w:rsid w:val="007B41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419F"/>
    <w:pPr>
      <w:shd w:val="clear" w:color="auto" w:fill="FFFFFF"/>
      <w:suppressAutoHyphens w:val="0"/>
      <w:spacing w:before="240" w:after="120" w:line="0" w:lineRule="atLeast"/>
    </w:pPr>
    <w:rPr>
      <w:sz w:val="22"/>
      <w:szCs w:val="22"/>
      <w:lang w:eastAsia="en-US"/>
    </w:rPr>
  </w:style>
  <w:style w:type="character" w:customStyle="1" w:styleId="18">
    <w:name w:val="Основной текст (18)_"/>
    <w:basedOn w:val="a0"/>
    <w:link w:val="180"/>
    <w:rsid w:val="007B419F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7B419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B419F"/>
    <w:pPr>
      <w:shd w:val="clear" w:color="auto" w:fill="FFFFFF"/>
      <w:suppressAutoHyphens w:val="0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190">
    <w:name w:val="Основной текст (19)"/>
    <w:basedOn w:val="a"/>
    <w:link w:val="19"/>
    <w:rsid w:val="007B419F"/>
    <w:pPr>
      <w:shd w:val="clear" w:color="auto" w:fill="FFFFFF"/>
      <w:suppressAutoHyphens w:val="0"/>
      <w:spacing w:line="0" w:lineRule="atLeast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3B573533598BA5B2ACEBC033DC01130BC60E246FE7B4688131E30D76E3C88BA8D3368943F334C1zB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8C94-6598-4530-9F90-3A7B377E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8031</Words>
  <Characters>45779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2017-01-17T00:07:00Z</dcterms:created>
  <dcterms:modified xsi:type="dcterms:W3CDTF">2017-01-17T02:19:00Z</dcterms:modified>
</cp:coreProperties>
</file>